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C697" w14:textId="61A947A4" w:rsidR="008B7C4A" w:rsidRDefault="00240136">
      <w:pPr>
        <w:rPr>
          <w:rFonts w:ascii="Arial" w:hAnsi="Arial" w:cs="Arial"/>
          <w:color w:val="222222"/>
          <w:shd w:val="clear" w:color="auto" w:fill="FFFFFF"/>
        </w:rPr>
      </w:pPr>
      <w:r w:rsidRPr="008B7C4A">
        <w:rPr>
          <w:rFonts w:ascii="Arial" w:hAnsi="Arial" w:cs="Arial"/>
          <w:b/>
          <w:bCs/>
          <w:color w:val="222222"/>
        </w:rPr>
        <w:br/>
      </w:r>
      <w:r w:rsidR="008B7C4A">
        <w:rPr>
          <w:rFonts w:ascii="Arial" w:hAnsi="Arial" w:cs="Arial"/>
          <w:b/>
          <w:bCs/>
          <w:color w:val="222222"/>
          <w:shd w:val="clear" w:color="auto" w:fill="FFFFFF"/>
        </w:rPr>
        <w:t xml:space="preserve">RELEASE: </w:t>
      </w:r>
      <w:r w:rsidR="008B7C4A" w:rsidRPr="008B7C4A">
        <w:rPr>
          <w:rFonts w:ascii="Arial" w:hAnsi="Arial" w:cs="Arial"/>
          <w:b/>
          <w:bCs/>
          <w:color w:val="222222"/>
          <w:shd w:val="clear" w:color="auto" w:fill="FFFFFF"/>
        </w:rPr>
        <w:t>1</w:t>
      </w:r>
      <w:r w:rsidR="008B7C4A" w:rsidRPr="008B7C4A">
        <w:rPr>
          <w:rFonts w:ascii="Arial" w:hAnsi="Arial" w:cs="Arial"/>
          <w:b/>
          <w:bCs/>
          <w:color w:val="222222"/>
          <w:shd w:val="clear" w:color="auto" w:fill="FFFFFF"/>
          <w:vertAlign w:val="superscript"/>
        </w:rPr>
        <w:t>st</w:t>
      </w:r>
      <w:r w:rsidR="008B7C4A" w:rsidRPr="008B7C4A">
        <w:rPr>
          <w:rFonts w:ascii="Arial" w:hAnsi="Arial" w:cs="Arial"/>
          <w:b/>
          <w:bCs/>
          <w:color w:val="222222"/>
          <w:shd w:val="clear" w:color="auto" w:fill="FFFFFF"/>
        </w:rPr>
        <w:t xml:space="preserve"> October 2023</w:t>
      </w:r>
      <w:r w:rsidRPr="008B7C4A">
        <w:rPr>
          <w:rFonts w:ascii="Arial" w:hAnsi="Arial" w:cs="Arial"/>
          <w:b/>
          <w:bCs/>
          <w:color w:val="222222"/>
        </w:rPr>
        <w:br/>
      </w:r>
      <w:r>
        <w:rPr>
          <w:rFonts w:ascii="Arial" w:hAnsi="Arial" w:cs="Arial"/>
          <w:color w:val="222222"/>
        </w:rPr>
        <w:br/>
      </w:r>
      <w:proofErr w:type="spellStart"/>
      <w:r w:rsidR="00F00D45">
        <w:rPr>
          <w:rFonts w:ascii="Arial" w:hAnsi="Arial" w:cs="Arial"/>
          <w:color w:val="222222"/>
          <w:shd w:val="clear" w:color="auto" w:fill="FFFFFF"/>
        </w:rPr>
        <w:t>Bohomoon</w:t>
      </w:r>
      <w:proofErr w:type="spellEnd"/>
      <w:r w:rsidR="00F00D45">
        <w:rPr>
          <w:rFonts w:ascii="Arial" w:hAnsi="Arial" w:cs="Arial"/>
          <w:color w:val="222222"/>
          <w:shd w:val="clear" w:color="auto" w:fill="FFFFFF"/>
        </w:rPr>
        <w:t xml:space="preserve"> Presents the </w:t>
      </w:r>
      <w:r w:rsidR="008B7C4A">
        <w:rPr>
          <w:rFonts w:ascii="Arial" w:hAnsi="Arial" w:cs="Arial"/>
          <w:color w:val="222222"/>
          <w:shd w:val="clear" w:color="auto" w:fill="FFFFFF"/>
        </w:rPr>
        <w:t xml:space="preserve">Christmas </w:t>
      </w:r>
      <w:r w:rsidR="00F00D45">
        <w:rPr>
          <w:rFonts w:ascii="Arial" w:hAnsi="Arial" w:cs="Arial"/>
          <w:color w:val="222222"/>
          <w:shd w:val="clear" w:color="auto" w:fill="FFFFFF"/>
        </w:rPr>
        <w:t>Treats: Advent Calendar and Christmas Crackers Filled with Exclusive Products and Irresistible Savings</w:t>
      </w:r>
    </w:p>
    <w:p w14:paraId="48550749" w14:textId="79CDA8B8" w:rsidR="00361279" w:rsidRDefault="00F00D45">
      <w:pPr>
        <w:rPr>
          <w:rFonts w:ascii="Arial" w:hAnsi="Arial" w:cs="Arial"/>
          <w:color w:val="222222"/>
          <w:shd w:val="clear" w:color="auto" w:fill="FFFFFF"/>
        </w:rPr>
      </w:pPr>
      <w:r>
        <w:rPr>
          <w:rFonts w:ascii="Arial" w:hAnsi="Arial" w:cs="Arial"/>
          <w:color w:val="222222"/>
        </w:rPr>
        <w:br/>
      </w:r>
      <w:proofErr w:type="spellStart"/>
      <w:r>
        <w:rPr>
          <w:rFonts w:ascii="Arial" w:hAnsi="Arial" w:cs="Arial"/>
          <w:color w:val="222222"/>
          <w:shd w:val="clear" w:color="auto" w:fill="FFFFFF"/>
        </w:rPr>
        <w:t>Bohomoon</w:t>
      </w:r>
      <w:proofErr w:type="spellEnd"/>
      <w:r>
        <w:rPr>
          <w:rFonts w:ascii="Arial" w:hAnsi="Arial" w:cs="Arial"/>
          <w:color w:val="222222"/>
          <w:shd w:val="clear" w:color="auto" w:fill="FFFFFF"/>
        </w:rPr>
        <w:t>, the leading online jewellery retailer, is excited to introduce their first-ever Advent Calendar and Christmas Crackers. These festive treasures offer customers the perfect way to count down to Christmas while enjoying exclusive products and unbeatable savings.</w:t>
      </w:r>
      <w:r>
        <w:rPr>
          <w:rFonts w:ascii="Arial" w:hAnsi="Arial" w:cs="Arial"/>
          <w:color w:val="222222"/>
        </w:rPr>
        <w:br/>
      </w:r>
      <w:r>
        <w:rPr>
          <w:rFonts w:ascii="Arial" w:hAnsi="Arial" w:cs="Arial"/>
          <w:color w:val="222222"/>
        </w:rPr>
        <w:br/>
      </w:r>
      <w:proofErr w:type="spellStart"/>
      <w:r>
        <w:rPr>
          <w:rFonts w:ascii="Arial" w:hAnsi="Arial" w:cs="Arial"/>
          <w:color w:val="222222"/>
          <w:shd w:val="clear" w:color="auto" w:fill="FFFFFF"/>
        </w:rPr>
        <w:t>Bohomoon'</w:t>
      </w:r>
      <w:r w:rsidR="008B7C4A">
        <w:rPr>
          <w:rFonts w:ascii="Arial" w:hAnsi="Arial" w:cs="Arial"/>
          <w:color w:val="222222"/>
          <w:shd w:val="clear" w:color="auto" w:fill="FFFFFF"/>
        </w:rPr>
        <w:t>s</w:t>
      </w:r>
      <w:proofErr w:type="spellEnd"/>
      <w:r>
        <w:rPr>
          <w:rFonts w:ascii="Arial" w:hAnsi="Arial" w:cs="Arial"/>
          <w:color w:val="222222"/>
          <w:shd w:val="clear" w:color="auto" w:fill="FFFFFF"/>
        </w:rPr>
        <w:t xml:space="preserve"> Advent Calendar comes with 24 </w:t>
      </w:r>
      <w:r w:rsidR="008B7C4A">
        <w:rPr>
          <w:rFonts w:ascii="Arial" w:hAnsi="Arial" w:cs="Arial"/>
          <w:color w:val="222222"/>
          <w:shd w:val="clear" w:color="auto" w:fill="FFFFFF"/>
        </w:rPr>
        <w:t>drawers</w:t>
      </w:r>
      <w:r>
        <w:rPr>
          <w:rFonts w:ascii="Arial" w:hAnsi="Arial" w:cs="Arial"/>
          <w:color w:val="222222"/>
          <w:shd w:val="clear" w:color="auto" w:fill="FFFFFF"/>
        </w:rPr>
        <w:t>, each concealing a stunning piece of jewellery. Valued at over £</w:t>
      </w:r>
      <w:r w:rsidR="009D1AE8">
        <w:rPr>
          <w:rFonts w:ascii="Arial" w:hAnsi="Arial" w:cs="Arial"/>
          <w:color w:val="222222"/>
          <w:shd w:val="clear" w:color="auto" w:fill="FFFFFF"/>
        </w:rPr>
        <w:t>430</w:t>
      </w:r>
      <w:r>
        <w:rPr>
          <w:rFonts w:ascii="Arial" w:hAnsi="Arial" w:cs="Arial"/>
          <w:color w:val="222222"/>
          <w:shd w:val="clear" w:color="auto" w:fill="FFFFFF"/>
        </w:rPr>
        <w:t>, this incredible calendar is priced at just £180. Customers will be delighted to discover 24 surprises</w:t>
      </w:r>
      <w:r w:rsidR="008B7C4A">
        <w:rPr>
          <w:rFonts w:ascii="Arial" w:hAnsi="Arial" w:cs="Arial"/>
          <w:color w:val="222222"/>
          <w:shd w:val="clear" w:color="auto" w:fill="FFFFFF"/>
        </w:rPr>
        <w:t>, 2 that are calendar exclusives, as</w:t>
      </w:r>
      <w:r>
        <w:rPr>
          <w:rFonts w:ascii="Arial" w:hAnsi="Arial" w:cs="Arial"/>
          <w:color w:val="222222"/>
          <w:shd w:val="clear" w:color="auto" w:fill="FFFFFF"/>
        </w:rPr>
        <w:t xml:space="preserve"> they indulge in a daily dose of joy leading up to Christmas.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For those seeking a more compact option that doesn't skimp on luxury, </w:t>
      </w:r>
      <w:proofErr w:type="spellStart"/>
      <w:r>
        <w:rPr>
          <w:rFonts w:ascii="Arial" w:hAnsi="Arial" w:cs="Arial"/>
          <w:color w:val="222222"/>
          <w:shd w:val="clear" w:color="auto" w:fill="FFFFFF"/>
        </w:rPr>
        <w:t>Bohomoon's</w:t>
      </w:r>
      <w:proofErr w:type="spellEnd"/>
      <w:r>
        <w:rPr>
          <w:rFonts w:ascii="Arial" w:hAnsi="Arial" w:cs="Arial"/>
          <w:color w:val="222222"/>
          <w:shd w:val="clear" w:color="auto" w:fill="FFFFFF"/>
        </w:rPr>
        <w:t xml:space="preserve"> 12-door Advent Calendar is the perfect choice. Valued at over £2</w:t>
      </w:r>
      <w:r w:rsidR="009D1AE8">
        <w:rPr>
          <w:rFonts w:ascii="Arial" w:hAnsi="Arial" w:cs="Arial"/>
          <w:color w:val="222222"/>
          <w:shd w:val="clear" w:color="auto" w:fill="FFFFFF"/>
        </w:rPr>
        <w:t>7</w:t>
      </w:r>
      <w:r>
        <w:rPr>
          <w:rFonts w:ascii="Arial" w:hAnsi="Arial" w:cs="Arial"/>
          <w:color w:val="222222"/>
          <w:shd w:val="clear" w:color="auto" w:fill="FFFFFF"/>
        </w:rPr>
        <w:t xml:space="preserve">0, this calendar is available for just £100. Customers can still enjoy the thrill of discovering new jewellery while saving on their </w:t>
      </w:r>
      <w:r w:rsidR="008B7C4A">
        <w:rPr>
          <w:rFonts w:ascii="Arial" w:hAnsi="Arial" w:cs="Arial"/>
          <w:color w:val="222222"/>
          <w:shd w:val="clear" w:color="auto" w:fill="FFFFFF"/>
        </w:rPr>
        <w:t>Christmas</w:t>
      </w:r>
      <w:r>
        <w:rPr>
          <w:rFonts w:ascii="Arial" w:hAnsi="Arial" w:cs="Arial"/>
          <w:color w:val="222222"/>
          <w:shd w:val="clear" w:color="auto" w:fill="FFFFFF"/>
        </w:rPr>
        <w:t xml:space="preserve"> shopping.</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Additionally, </w:t>
      </w:r>
      <w:proofErr w:type="spellStart"/>
      <w:r>
        <w:rPr>
          <w:rFonts w:ascii="Arial" w:hAnsi="Arial" w:cs="Arial"/>
          <w:color w:val="222222"/>
          <w:shd w:val="clear" w:color="auto" w:fill="FFFFFF"/>
        </w:rPr>
        <w:t>Bohomoon's</w:t>
      </w:r>
      <w:proofErr w:type="spellEnd"/>
      <w:r>
        <w:rPr>
          <w:rFonts w:ascii="Arial" w:hAnsi="Arial" w:cs="Arial"/>
          <w:color w:val="222222"/>
          <w:shd w:val="clear" w:color="auto" w:fill="FFFFFF"/>
        </w:rPr>
        <w:t xml:space="preserve"> Christmas Crackers provide a mystery mix of three items worth over £65, all for the exceptional price of £20. These delightful crackers are the perfect addition to any holiday gathering, bringing extra sparkle and surprise to the </w:t>
      </w:r>
      <w:proofErr w:type="gramStart"/>
      <w:r w:rsidR="00361279">
        <w:rPr>
          <w:rFonts w:ascii="Arial" w:hAnsi="Arial" w:cs="Arial"/>
          <w:color w:val="222222"/>
          <w:shd w:val="clear" w:color="auto" w:fill="FFFFFF"/>
        </w:rPr>
        <w:t>festivities</w:t>
      </w:r>
      <w:proofErr w:type="gramEnd"/>
    </w:p>
    <w:p w14:paraId="19C395EE" w14:textId="311B0490" w:rsidR="008B7C4A" w:rsidRDefault="00361279">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63360" behindDoc="0" locked="0" layoutInCell="1" allowOverlap="1" wp14:anchorId="31DF9E2F" wp14:editId="3E4DA1FA">
            <wp:simplePos x="0" y="0"/>
            <wp:positionH relativeFrom="column">
              <wp:posOffset>-628650</wp:posOffset>
            </wp:positionH>
            <wp:positionV relativeFrom="paragraph">
              <wp:posOffset>768985</wp:posOffset>
            </wp:positionV>
            <wp:extent cx="3594100" cy="3594100"/>
            <wp:effectExtent l="0" t="0" r="6350" b="6350"/>
            <wp:wrapThrough wrapText="bothSides">
              <wp:wrapPolygon edited="0">
                <wp:start x="0" y="0"/>
                <wp:lineTo x="0" y="21524"/>
                <wp:lineTo x="21524" y="21524"/>
                <wp:lineTo x="21524" y="0"/>
                <wp:lineTo x="0" y="0"/>
              </wp:wrapPolygon>
            </wp:wrapThrough>
            <wp:docPr id="1357709641" name="Picture 2" descr="A calendar with gold numbers and 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9641" name="Picture 2" descr="A calendar with gold numbers and ring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shd w:val="clear" w:color="auto" w:fill="FFFFFF"/>
        </w:rPr>
        <w:drawing>
          <wp:anchor distT="0" distB="0" distL="114300" distR="114300" simplePos="0" relativeHeight="251655168" behindDoc="0" locked="0" layoutInCell="1" allowOverlap="1" wp14:anchorId="3792B8AD" wp14:editId="61282702">
            <wp:simplePos x="0" y="0"/>
            <wp:positionH relativeFrom="column">
              <wp:posOffset>3035300</wp:posOffset>
            </wp:positionH>
            <wp:positionV relativeFrom="paragraph">
              <wp:posOffset>875030</wp:posOffset>
            </wp:positionV>
            <wp:extent cx="3486150" cy="3486150"/>
            <wp:effectExtent l="0" t="0" r="0" b="0"/>
            <wp:wrapThrough wrapText="bothSides">
              <wp:wrapPolygon edited="0">
                <wp:start x="0" y="0"/>
                <wp:lineTo x="0" y="21482"/>
                <wp:lineTo x="21482" y="21482"/>
                <wp:lineTo x="21482" y="0"/>
                <wp:lineTo x="0" y="0"/>
              </wp:wrapPolygon>
            </wp:wrapThrough>
            <wp:docPr id="1237150422" name="Picture 1" descr="A small box with jewelr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0422" name="Picture 1" descr="A small box with jewelry i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14:sizeRelH relativeFrom="margin">
              <wp14:pctWidth>0</wp14:pctWidth>
            </wp14:sizeRelH>
            <wp14:sizeRelV relativeFrom="margin">
              <wp14:pctHeight>0</wp14:pctHeight>
            </wp14:sizeRelV>
          </wp:anchor>
        </w:drawing>
      </w:r>
      <w:r w:rsidR="00F00D45">
        <w:rPr>
          <w:rFonts w:ascii="Arial" w:hAnsi="Arial" w:cs="Arial"/>
          <w:color w:val="222222"/>
          <w:shd w:val="clear" w:color="auto" w:fill="FFFFFF"/>
        </w:rPr>
        <w:t xml:space="preserve">Both the Advent Calendar and Christmas Crackers collections </w:t>
      </w:r>
      <w:r w:rsidR="008B7C4A">
        <w:rPr>
          <w:rFonts w:ascii="Arial" w:hAnsi="Arial" w:cs="Arial"/>
          <w:color w:val="222222"/>
          <w:shd w:val="clear" w:color="auto" w:fill="FFFFFF"/>
        </w:rPr>
        <w:t xml:space="preserve">have limited stock! </w:t>
      </w:r>
      <w:r w:rsidR="00F00D45">
        <w:rPr>
          <w:rFonts w:ascii="Arial" w:hAnsi="Arial" w:cs="Arial"/>
          <w:color w:val="222222"/>
          <w:shd w:val="clear" w:color="auto" w:fill="FFFFFF"/>
        </w:rPr>
        <w:t xml:space="preserve">Customers are encouraged to </w:t>
      </w:r>
      <w:r w:rsidR="008B7C4A">
        <w:rPr>
          <w:rFonts w:ascii="Arial" w:hAnsi="Arial" w:cs="Arial"/>
          <w:color w:val="222222"/>
          <w:shd w:val="clear" w:color="auto" w:fill="FFFFFF"/>
        </w:rPr>
        <w:t xml:space="preserve">pre-order theirs before the sell out! </w:t>
      </w:r>
    </w:p>
    <w:p w14:paraId="36A5AAF4" w14:textId="7FDC7AE3" w:rsidR="00F16F19" w:rsidRDefault="00F16F19">
      <w:pPr>
        <w:rPr>
          <w:rFonts w:ascii="Arial" w:hAnsi="Arial" w:cs="Arial"/>
          <w:color w:val="222222"/>
          <w:shd w:val="clear" w:color="auto" w:fill="FFFFFF"/>
        </w:rPr>
      </w:pPr>
    </w:p>
    <w:p w14:paraId="1E0E3823" w14:textId="7E7D5CEE" w:rsidR="00EB2D6D" w:rsidRPr="008B7C4A" w:rsidRDefault="00240136">
      <w:pPr>
        <w:rPr>
          <w:rFonts w:ascii="Arial" w:hAnsi="Arial" w:cs="Arial"/>
          <w:color w:val="222222"/>
          <w:shd w:val="clear" w:color="auto" w:fill="FFFFFF"/>
        </w:rPr>
      </w:pPr>
      <w:r w:rsidRPr="00EB2D6D">
        <w:rPr>
          <w:rFonts w:ascii="Arial" w:hAnsi="Arial" w:cs="Arial"/>
          <w:i/>
          <w:iCs/>
          <w:color w:val="222222"/>
          <w:u w:val="single"/>
        </w:rPr>
        <w:lastRenderedPageBreak/>
        <w:br/>
      </w:r>
      <w:r w:rsidRPr="00EB2D6D">
        <w:rPr>
          <w:rFonts w:ascii="Arial" w:hAnsi="Arial" w:cs="Arial"/>
          <w:i/>
          <w:iCs/>
          <w:color w:val="222222"/>
          <w:u w:val="single"/>
          <w:shd w:val="clear" w:color="auto" w:fill="FFFFFF"/>
        </w:rPr>
        <w:t xml:space="preserve">About </w:t>
      </w:r>
      <w:proofErr w:type="spellStart"/>
      <w:r w:rsidRPr="00EB2D6D">
        <w:rPr>
          <w:rFonts w:ascii="Arial" w:hAnsi="Arial" w:cs="Arial"/>
          <w:i/>
          <w:iCs/>
          <w:color w:val="222222"/>
          <w:u w:val="single"/>
          <w:shd w:val="clear" w:color="auto" w:fill="FFFFFF"/>
        </w:rPr>
        <w:t>Bohomoon</w:t>
      </w:r>
      <w:proofErr w:type="spellEnd"/>
      <w:r w:rsidRPr="00EB2D6D">
        <w:rPr>
          <w:rFonts w:ascii="Arial" w:hAnsi="Arial" w:cs="Arial"/>
          <w:i/>
          <w:iCs/>
          <w:color w:val="222222"/>
          <w:u w:val="single"/>
          <w:shd w:val="clear" w:color="auto" w:fill="FFFFFF"/>
        </w:rPr>
        <w:t>:</w:t>
      </w:r>
      <w:r>
        <w:rPr>
          <w:rFonts w:ascii="Arial" w:hAnsi="Arial" w:cs="Arial"/>
          <w:color w:val="222222"/>
        </w:rPr>
        <w:br/>
      </w:r>
      <w:proofErr w:type="spellStart"/>
      <w:r w:rsidRPr="00EB2D6D">
        <w:rPr>
          <w:rFonts w:ascii="Arial" w:hAnsi="Arial" w:cs="Arial"/>
          <w:i/>
          <w:iCs/>
          <w:color w:val="222222"/>
          <w:shd w:val="clear" w:color="auto" w:fill="FFFFFF"/>
        </w:rPr>
        <w:t>Bohomoon</w:t>
      </w:r>
      <w:proofErr w:type="spellEnd"/>
      <w:r w:rsidRPr="00EB2D6D">
        <w:rPr>
          <w:rFonts w:ascii="Arial" w:hAnsi="Arial" w:cs="Arial"/>
          <w:i/>
          <w:iCs/>
          <w:color w:val="222222"/>
          <w:shd w:val="clear" w:color="auto" w:fill="FFFFFF"/>
        </w:rPr>
        <w:t xml:space="preserve"> is a leading online jewellery retailer</w:t>
      </w:r>
      <w:r w:rsidR="00EB2D6D" w:rsidRPr="00EB2D6D">
        <w:rPr>
          <w:i/>
          <w:iCs/>
        </w:rPr>
        <w:t>, w</w:t>
      </w:r>
      <w:r w:rsidR="00EB2D6D" w:rsidRPr="00EB2D6D">
        <w:rPr>
          <w:rFonts w:ascii="Arial" w:hAnsi="Arial" w:cs="Arial"/>
          <w:i/>
          <w:iCs/>
          <w:color w:val="222222"/>
          <w:shd w:val="clear" w:color="auto" w:fill="FFFFFF"/>
        </w:rPr>
        <w:t xml:space="preserve">ith over 1000 pieces, you'll be spoilt for choice. Stunning pieces made from stainless steel in gold, silver, and rose gold. Best of all, our jewellery is crafted to be tarnish-free and waterproof, so you can enjoy your favourite pieces without worries. </w:t>
      </w:r>
      <w:r w:rsidRPr="00EB2D6D">
        <w:rPr>
          <w:rFonts w:ascii="Arial" w:hAnsi="Arial" w:cs="Arial"/>
          <w:i/>
          <w:iCs/>
          <w:color w:val="222222"/>
          <w:shd w:val="clear" w:color="auto" w:fill="FFFFFF"/>
        </w:rPr>
        <w:t>With a commitment to providing customers with high-quality jewellery at unbeatable prices.</w:t>
      </w:r>
    </w:p>
    <w:p w14:paraId="6E35A73D" w14:textId="2A630C1A" w:rsidR="00AD77CE" w:rsidRPr="00240136" w:rsidRDefault="00361279">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65408" behindDoc="0" locked="0" layoutInCell="1" allowOverlap="1" wp14:anchorId="1B2FCAAD" wp14:editId="7C57B309">
            <wp:simplePos x="0" y="0"/>
            <wp:positionH relativeFrom="column">
              <wp:posOffset>3098800</wp:posOffset>
            </wp:positionH>
            <wp:positionV relativeFrom="paragraph">
              <wp:posOffset>1478915</wp:posOffset>
            </wp:positionV>
            <wp:extent cx="3324860" cy="3324860"/>
            <wp:effectExtent l="0" t="0" r="8890" b="8890"/>
            <wp:wrapThrough wrapText="bothSides">
              <wp:wrapPolygon edited="0">
                <wp:start x="0" y="0"/>
                <wp:lineTo x="0" y="21534"/>
                <wp:lineTo x="21534" y="21534"/>
                <wp:lineTo x="21534" y="0"/>
                <wp:lineTo x="0" y="0"/>
              </wp:wrapPolygon>
            </wp:wrapThrough>
            <wp:docPr id="1628459459" name="Picture 4" descr="A box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59459" name="Picture 4" descr="A box with jewelry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860" cy="3324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shd w:val="clear" w:color="auto" w:fill="FFFFFF"/>
        </w:rPr>
        <w:drawing>
          <wp:anchor distT="0" distB="0" distL="114300" distR="114300" simplePos="0" relativeHeight="251669504" behindDoc="0" locked="0" layoutInCell="1" allowOverlap="1" wp14:anchorId="2BC10DB3" wp14:editId="5A69C420">
            <wp:simplePos x="0" y="0"/>
            <wp:positionH relativeFrom="column">
              <wp:posOffset>-279400</wp:posOffset>
            </wp:positionH>
            <wp:positionV relativeFrom="paragraph">
              <wp:posOffset>1497965</wp:posOffset>
            </wp:positionV>
            <wp:extent cx="3314700" cy="3314700"/>
            <wp:effectExtent l="0" t="0" r="0" b="0"/>
            <wp:wrapThrough wrapText="bothSides">
              <wp:wrapPolygon edited="0">
                <wp:start x="0" y="0"/>
                <wp:lineTo x="0" y="21476"/>
                <wp:lineTo x="21476" y="21476"/>
                <wp:lineTo x="21476" y="0"/>
                <wp:lineTo x="0" y="0"/>
              </wp:wrapPolygon>
            </wp:wrapThrough>
            <wp:docPr id="1253517707" name="Picture 3" descr="A pink box with gold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17707" name="Picture 3" descr="A pink box with gold jewelry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14:sizeRelH relativeFrom="margin">
              <wp14:pctWidth>0</wp14:pctWidth>
            </wp14:sizeRelH>
            <wp14:sizeRelV relativeFrom="margin">
              <wp14:pctHeight>0</wp14:pctHeight>
            </wp14:sizeRelV>
          </wp:anchor>
        </w:drawing>
      </w:r>
      <w:r w:rsidR="00240136">
        <w:rPr>
          <w:rFonts w:ascii="Arial" w:hAnsi="Arial" w:cs="Arial"/>
          <w:color w:val="222222"/>
        </w:rPr>
        <w:br/>
      </w:r>
      <w:r w:rsidR="00240136" w:rsidRPr="00EB2D6D">
        <w:rPr>
          <w:rFonts w:ascii="Arial" w:hAnsi="Arial" w:cs="Arial"/>
          <w:b/>
          <w:bCs/>
          <w:color w:val="222222"/>
          <w:shd w:val="clear" w:color="auto" w:fill="FFFFFF"/>
        </w:rPr>
        <w:t>For media inquiries, please contact:</w:t>
      </w:r>
      <w:r w:rsidR="00240136" w:rsidRPr="00EB2D6D">
        <w:rPr>
          <w:rFonts w:ascii="Arial" w:hAnsi="Arial" w:cs="Arial"/>
          <w:b/>
          <w:bCs/>
          <w:color w:val="222222"/>
        </w:rPr>
        <w:br/>
      </w:r>
      <w:r w:rsidR="00240136" w:rsidRPr="00EB2D6D">
        <w:rPr>
          <w:rFonts w:ascii="Arial" w:hAnsi="Arial" w:cs="Arial"/>
          <w:b/>
          <w:bCs/>
          <w:color w:val="222222"/>
          <w:shd w:val="clear" w:color="auto" w:fill="FFFFFF"/>
        </w:rPr>
        <w:t>Stephanie Bergin</w:t>
      </w:r>
      <w:r w:rsidR="00240136" w:rsidRPr="00EB2D6D">
        <w:rPr>
          <w:rFonts w:ascii="Arial" w:hAnsi="Arial" w:cs="Arial"/>
          <w:b/>
          <w:bCs/>
          <w:color w:val="222222"/>
          <w:shd w:val="clear" w:color="auto" w:fill="FFFFFF"/>
        </w:rPr>
        <w:tab/>
      </w:r>
      <w:r w:rsidR="00240136" w:rsidRPr="00EB2D6D">
        <w:rPr>
          <w:rFonts w:ascii="Arial" w:hAnsi="Arial" w:cs="Arial"/>
          <w:b/>
          <w:bCs/>
          <w:color w:val="222222"/>
        </w:rPr>
        <w:br/>
      </w:r>
      <w:r w:rsidR="00240136" w:rsidRPr="00EB2D6D">
        <w:rPr>
          <w:rFonts w:ascii="Arial" w:hAnsi="Arial" w:cs="Arial"/>
          <w:b/>
          <w:bCs/>
          <w:color w:val="222222"/>
          <w:shd w:val="clear" w:color="auto" w:fill="FFFFFF"/>
        </w:rPr>
        <w:t xml:space="preserve">Head of Marketing </w:t>
      </w:r>
      <w:r w:rsidR="00240136" w:rsidRPr="00EB2D6D">
        <w:rPr>
          <w:rFonts w:ascii="Arial" w:hAnsi="Arial" w:cs="Arial"/>
          <w:b/>
          <w:bCs/>
          <w:color w:val="222222"/>
        </w:rPr>
        <w:br/>
      </w:r>
      <w:hyperlink r:id="rId11" w:history="1">
        <w:r w:rsidR="00240136" w:rsidRPr="00EB2D6D">
          <w:rPr>
            <w:rStyle w:val="Hyperlink"/>
            <w:rFonts w:ascii="Arial" w:hAnsi="Arial" w:cs="Arial"/>
            <w:b/>
            <w:bCs/>
            <w:shd w:val="clear" w:color="auto" w:fill="FFFFFF"/>
          </w:rPr>
          <w:t>stephanie@bohomoon.com</w:t>
        </w:r>
      </w:hyperlink>
      <w:r w:rsidR="00240136" w:rsidRPr="00EB2D6D">
        <w:rPr>
          <w:rFonts w:ascii="Arial" w:hAnsi="Arial" w:cs="Arial"/>
          <w:b/>
          <w:bCs/>
          <w:color w:val="222222"/>
          <w:shd w:val="clear" w:color="auto" w:fill="FFFFFF"/>
        </w:rPr>
        <w:t xml:space="preserve"> or heather@bohomoon.com</w:t>
      </w:r>
    </w:p>
    <w:sectPr w:rsidR="00AD77CE" w:rsidRPr="0024013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37A6F" w14:textId="77777777" w:rsidR="00240136" w:rsidRDefault="00240136" w:rsidP="00240136">
      <w:pPr>
        <w:spacing w:after="0" w:line="240" w:lineRule="auto"/>
      </w:pPr>
      <w:r>
        <w:separator/>
      </w:r>
    </w:p>
  </w:endnote>
  <w:endnote w:type="continuationSeparator" w:id="0">
    <w:p w14:paraId="3441D006" w14:textId="77777777" w:rsidR="00240136" w:rsidRDefault="00240136" w:rsidP="0024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C2962" w14:textId="77777777" w:rsidR="00240136" w:rsidRDefault="00240136" w:rsidP="00240136">
      <w:pPr>
        <w:spacing w:after="0" w:line="240" w:lineRule="auto"/>
      </w:pPr>
      <w:r>
        <w:separator/>
      </w:r>
    </w:p>
  </w:footnote>
  <w:footnote w:type="continuationSeparator" w:id="0">
    <w:p w14:paraId="35297FF9" w14:textId="77777777" w:rsidR="00240136" w:rsidRDefault="00240136" w:rsidP="0024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8076" w14:textId="117D77A6" w:rsidR="00EB2D6D" w:rsidRDefault="00EB2D6D">
    <w:pPr>
      <w:pStyle w:val="Header"/>
    </w:pPr>
    <w:r>
      <w:rPr>
        <w:noProof/>
      </w:rPr>
      <w:drawing>
        <wp:inline distT="0" distB="0" distL="0" distR="0" wp14:anchorId="1563D42E" wp14:editId="31CF9705">
          <wp:extent cx="2952750" cy="765504"/>
          <wp:effectExtent l="0" t="0" r="0" b="0"/>
          <wp:docPr id="1127508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881" name="Picture 1" descr="A black background with a black square&#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3391" b="29926"/>
                  <a:stretch/>
                </pic:blipFill>
                <pic:spPr bwMode="auto">
                  <a:xfrm>
                    <a:off x="0" y="0"/>
                    <a:ext cx="2979411" cy="7724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136"/>
    <w:rsid w:val="00240136"/>
    <w:rsid w:val="00361279"/>
    <w:rsid w:val="004103CE"/>
    <w:rsid w:val="008B7C4A"/>
    <w:rsid w:val="009D1AE8"/>
    <w:rsid w:val="00AD77CE"/>
    <w:rsid w:val="00DB39B7"/>
    <w:rsid w:val="00EB2D6D"/>
    <w:rsid w:val="00F00D45"/>
    <w:rsid w:val="00F1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EF0B4A"/>
  <w15:chartTrackingRefBased/>
  <w15:docId w15:val="{D4C75838-A2FB-4059-A092-7F36DA42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136"/>
  </w:style>
  <w:style w:type="paragraph" w:styleId="Footer">
    <w:name w:val="footer"/>
    <w:basedOn w:val="Normal"/>
    <w:link w:val="FooterChar"/>
    <w:uiPriority w:val="99"/>
    <w:unhideWhenUsed/>
    <w:rsid w:val="00240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136"/>
  </w:style>
  <w:style w:type="character" w:styleId="Hyperlink">
    <w:name w:val="Hyperlink"/>
    <w:basedOn w:val="DefaultParagraphFont"/>
    <w:uiPriority w:val="99"/>
    <w:unhideWhenUsed/>
    <w:rsid w:val="00240136"/>
    <w:rPr>
      <w:color w:val="0563C1" w:themeColor="hyperlink"/>
      <w:u w:val="single"/>
    </w:rPr>
  </w:style>
  <w:style w:type="character" w:styleId="UnresolvedMention">
    <w:name w:val="Unresolved Mention"/>
    <w:basedOn w:val="DefaultParagraphFont"/>
    <w:uiPriority w:val="99"/>
    <w:semiHidden/>
    <w:unhideWhenUsed/>
    <w:rsid w:val="00240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ephanie@bohomoon.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93A6-FDA5-4C56-B8F4-C874C258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1749</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Bergin</dc:creator>
  <cp:keywords/>
  <dc:description/>
  <cp:lastModifiedBy>Stephanie Bergin</cp:lastModifiedBy>
  <cp:revision>2</cp:revision>
  <dcterms:created xsi:type="dcterms:W3CDTF">2023-09-25T13:26:00Z</dcterms:created>
  <dcterms:modified xsi:type="dcterms:W3CDTF">2023-09-25T13:26:00Z</dcterms:modified>
</cp:coreProperties>
</file>