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35CA" w14:textId="77777777" w:rsidR="00B3079C" w:rsidRPr="0056587B" w:rsidRDefault="00B3079C" w:rsidP="00B3079C">
      <w:pPr>
        <w:jc w:val="center"/>
        <w:rPr>
          <w:b/>
          <w:bCs/>
        </w:rPr>
      </w:pPr>
      <w:r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408D77B8" wp14:editId="0E369AE0">
            <wp:extent cx="3968504" cy="704089"/>
            <wp:effectExtent l="0" t="0" r="0" b="0"/>
            <wp:docPr id="1800949945" name="Picture 1" descr="A blue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949945" name="Picture 1" descr="A blue and black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504" cy="70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4CAA" w14:textId="77777777" w:rsidR="00B3079C" w:rsidRPr="00EA0679" w:rsidRDefault="00B3079C" w:rsidP="00B3079C">
      <w:pPr>
        <w:jc w:val="center"/>
        <w:rPr>
          <w:b/>
          <w:bCs/>
          <w:sz w:val="36"/>
          <w:szCs w:val="36"/>
        </w:rPr>
      </w:pPr>
      <w:r w:rsidRPr="002465C0">
        <w:rPr>
          <w:b/>
          <w:bCs/>
          <w:sz w:val="36"/>
          <w:szCs w:val="36"/>
        </w:rPr>
        <w:t xml:space="preserve">John Bell &amp; </w:t>
      </w:r>
      <w:proofErr w:type="spellStart"/>
      <w:r w:rsidRPr="002465C0">
        <w:rPr>
          <w:b/>
          <w:bCs/>
          <w:sz w:val="36"/>
          <w:szCs w:val="36"/>
        </w:rPr>
        <w:t>Croyden</w:t>
      </w:r>
      <w:proofErr w:type="spellEnd"/>
      <w:r w:rsidRPr="002465C0">
        <w:rPr>
          <w:b/>
          <w:bCs/>
          <w:sz w:val="36"/>
          <w:szCs w:val="36"/>
        </w:rPr>
        <w:t xml:space="preserve"> </w:t>
      </w:r>
      <w:r w:rsidRPr="00AF36B1">
        <w:rPr>
          <w:b/>
          <w:bCs/>
          <w:sz w:val="36"/>
          <w:szCs w:val="36"/>
        </w:rPr>
        <w:t>exclusively l</w:t>
      </w:r>
      <w:r w:rsidRPr="002465C0">
        <w:rPr>
          <w:b/>
          <w:bCs/>
          <w:sz w:val="36"/>
          <w:szCs w:val="36"/>
        </w:rPr>
        <w:t xml:space="preserve">aunches </w:t>
      </w:r>
      <w:proofErr w:type="spellStart"/>
      <w:r w:rsidRPr="002465C0">
        <w:rPr>
          <w:b/>
          <w:bCs/>
          <w:sz w:val="36"/>
          <w:szCs w:val="36"/>
        </w:rPr>
        <w:t>Rollr</w:t>
      </w:r>
      <w:proofErr w:type="spellEnd"/>
      <w:r w:rsidRPr="002465C0">
        <w:rPr>
          <w:b/>
          <w:bCs/>
          <w:sz w:val="36"/>
          <w:szCs w:val="36"/>
        </w:rPr>
        <w:t>: A World First in Sustainable Luxury Deodorant</w:t>
      </w:r>
    </w:p>
    <w:p w14:paraId="0813FE23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 xml:space="preserve">John Bell &amp; </w:t>
      </w:r>
      <w:proofErr w:type="spellStart"/>
      <w:r w:rsidRPr="00EA0679">
        <w:rPr>
          <w:rFonts w:ascii="Baskerville Old Face" w:hAnsi="Baskerville Old Face"/>
          <w:sz w:val="24"/>
          <w:szCs w:val="24"/>
        </w:rPr>
        <w:t>Croyden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, London’s iconic destination for health and beauty, is excited to announce the exclusive launch of </w:t>
      </w:r>
      <w:proofErr w:type="spellStart"/>
      <w:r w:rsidRPr="00EA0679">
        <w:rPr>
          <w:rFonts w:ascii="Baskerville Old Face" w:hAnsi="Baskerville Old Face"/>
          <w:i/>
          <w:iCs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>, a pioneering deodorant that blends indulgence with sustainability.</w:t>
      </w:r>
    </w:p>
    <w:p w14:paraId="0209393E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 xml:space="preserve">Created by visionary founder Milo Pinckney, </w:t>
      </w:r>
      <w:proofErr w:type="spellStart"/>
      <w:r w:rsidRPr="00EA0679">
        <w:rPr>
          <w:rFonts w:ascii="Baskerville Old Face" w:hAnsi="Baskerville Old Face"/>
          <w:i/>
          <w:iCs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 is the first deodorant of its kind, offering a holistic approach to personal care that merges natural, high-performance efficacy with impactful luxury.</w:t>
      </w:r>
    </w:p>
    <w:p w14:paraId="36E5BFAA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proofErr w:type="spellStart"/>
      <w:r w:rsidRPr="00EA0679">
        <w:rPr>
          <w:rFonts w:ascii="Baskerville Old Face" w:hAnsi="Baskerville Old Face"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 was born out of a desire to create a product that not only performs at the highest level but also elevates the daily deodorant ritual into a sensorial experience to savour. Unlike most deodorants that focus on either performance or sustainability, </w:t>
      </w:r>
      <w:proofErr w:type="spellStart"/>
      <w:r w:rsidRPr="00EA0679">
        <w:rPr>
          <w:rFonts w:ascii="Baskerville Old Face" w:hAnsi="Baskerville Old Face"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 combines both, offering an indulgent, high-quality formula that’s as effective as it is environmentally responsible.</w:t>
      </w:r>
    </w:p>
    <w:p w14:paraId="26F6A2D2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 xml:space="preserve">Founder Milo Pinckney explains, </w:t>
      </w:r>
      <w:r w:rsidRPr="00EA0679">
        <w:rPr>
          <w:rFonts w:ascii="Baskerville Old Face" w:hAnsi="Baskerville Old Face"/>
          <w:i/>
          <w:iCs/>
          <w:sz w:val="24"/>
          <w:szCs w:val="24"/>
        </w:rPr>
        <w:t xml:space="preserve">"I wanted to create a deodorant that redefines luxury to include feeling good about our bodies and planet. Most products in the market see sustainability as a functional part of their offering. For </w:t>
      </w:r>
      <w:proofErr w:type="spellStart"/>
      <w:r w:rsidRPr="00EA0679">
        <w:rPr>
          <w:rFonts w:ascii="Baskerville Old Face" w:hAnsi="Baskerville Old Face"/>
          <w:i/>
          <w:iCs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i/>
          <w:iCs/>
          <w:sz w:val="24"/>
          <w:szCs w:val="24"/>
        </w:rPr>
        <w:t>, it’s part of upgrading everything about deodorant so that you can feel as good about the experience as you do about your impact. True luxury. Real pleasure.</w:t>
      </w:r>
      <w:r>
        <w:rPr>
          <w:rFonts w:ascii="Baskerville Old Face" w:hAnsi="Baskerville Old Face"/>
          <w:i/>
          <w:iCs/>
          <w:sz w:val="24"/>
          <w:szCs w:val="24"/>
        </w:rPr>
        <w:t>”</w:t>
      </w:r>
    </w:p>
    <w:p w14:paraId="5ED11666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 xml:space="preserve">At the heart of </w:t>
      </w:r>
      <w:proofErr w:type="spellStart"/>
      <w:r w:rsidRPr="00EA0679">
        <w:rPr>
          <w:rFonts w:ascii="Baskerville Old Face" w:hAnsi="Baskerville Old Face"/>
          <w:sz w:val="24"/>
          <w:szCs w:val="24"/>
        </w:rPr>
        <w:t>Rollr’s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 innovation is its natural, refillable design and concentrated, zero waste refills that last approximately 2 months with everyday use. By simply adding water at home, users reduce the amount of packaging needed to be made, shipped and recycled by 90% compared to both normal and refillable competitors.</w:t>
      </w:r>
    </w:p>
    <w:p w14:paraId="1655252B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>The formula is advanced too, incorporating pre and probiotics to naturally balance the skin’s bacteria. This prevents the growth of odour-causing germs without relying on harsh chemicals. In addition, mineral salts reduce sweat by tightening pores without blocking them, offering long-lasting protection against odour and perspiration. The result is a deodorant that not only works but is also gentle to one of our bodies’ most sensitive areas.</w:t>
      </w:r>
    </w:p>
    <w:p w14:paraId="5B7F9B7E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proofErr w:type="spellStart"/>
      <w:r w:rsidRPr="00EA0679">
        <w:rPr>
          <w:rFonts w:ascii="Baskerville Old Face" w:hAnsi="Baskerville Old Face"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 also offers a sensory experience thanks to the inclusion of unique gemstone balls, such as Rose Quartz, Blue Dumortierite and Green </w:t>
      </w:r>
      <w:proofErr w:type="spellStart"/>
      <w:r w:rsidRPr="00EA0679">
        <w:rPr>
          <w:rFonts w:ascii="Baskerville Old Face" w:hAnsi="Baskerville Old Face"/>
          <w:sz w:val="24"/>
          <w:szCs w:val="24"/>
        </w:rPr>
        <w:t>Aventurine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, which are believed to have wellness benefits. Rose Quartz is thought to promote emotional healing, Blue Dumortierite mental clarity and </w:t>
      </w:r>
      <w:r w:rsidRPr="00FF58F2">
        <w:rPr>
          <w:rFonts w:ascii="Baskerville Old Face" w:hAnsi="Baskerville Old Face"/>
          <w:color w:val="000000" w:themeColor="text1"/>
          <w:sz w:val="24"/>
          <w:szCs w:val="24"/>
        </w:rPr>
        <w:t xml:space="preserve">patience whilst Milo’s chooses Green </w:t>
      </w:r>
      <w:proofErr w:type="spellStart"/>
      <w:r w:rsidRPr="00FF58F2">
        <w:rPr>
          <w:rFonts w:ascii="Baskerville Old Face" w:hAnsi="Baskerville Old Face"/>
          <w:color w:val="000000" w:themeColor="text1"/>
          <w:sz w:val="24"/>
          <w:szCs w:val="24"/>
        </w:rPr>
        <w:t>Aventurine</w:t>
      </w:r>
      <w:proofErr w:type="spellEnd"/>
      <w:r w:rsidRPr="00FF58F2">
        <w:rPr>
          <w:rFonts w:ascii="Baskerville Old Face" w:hAnsi="Baskerville Old Face"/>
          <w:color w:val="000000" w:themeColor="text1"/>
          <w:sz w:val="24"/>
          <w:szCs w:val="24"/>
        </w:rPr>
        <w:t xml:space="preserve"> to ground him and deepen his connection to nature. Each gemstone adds an indulgent, personalised touch to the deodorant, turning a simple task </w:t>
      </w:r>
      <w:r w:rsidRPr="00EA0679">
        <w:rPr>
          <w:rFonts w:ascii="Baskerville Old Face" w:hAnsi="Baskerville Old Face"/>
          <w:sz w:val="24"/>
          <w:szCs w:val="24"/>
        </w:rPr>
        <w:t>into a moment of massaging self-care.</w:t>
      </w:r>
    </w:p>
    <w:p w14:paraId="497D0571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 xml:space="preserve">With a focus on the experience, </w:t>
      </w:r>
      <w:proofErr w:type="spellStart"/>
      <w:r w:rsidRPr="00EA0679">
        <w:rPr>
          <w:rFonts w:ascii="Baskerville Old Face" w:hAnsi="Baskerville Old Face"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 aims to upgrade everything about deodorant. Milo added</w:t>
      </w:r>
      <w:r w:rsidRPr="00EA0679">
        <w:rPr>
          <w:rFonts w:ascii="Baskerville Old Face" w:hAnsi="Baskerville Old Face"/>
          <w:i/>
          <w:iCs/>
          <w:sz w:val="24"/>
          <w:szCs w:val="24"/>
        </w:rPr>
        <w:t>, "</w:t>
      </w:r>
      <w:proofErr w:type="spellStart"/>
      <w:r w:rsidRPr="00EA0679">
        <w:rPr>
          <w:rFonts w:ascii="Baskerville Old Face" w:hAnsi="Baskerville Old Face"/>
          <w:i/>
          <w:iCs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i/>
          <w:iCs/>
          <w:sz w:val="24"/>
          <w:szCs w:val="24"/>
        </w:rPr>
        <w:t xml:space="preserve"> isn’t just about a natural, sustainable choice, it’s about revolutioni</w:t>
      </w:r>
      <w:r>
        <w:rPr>
          <w:rFonts w:ascii="Baskerville Old Face" w:hAnsi="Baskerville Old Face"/>
          <w:i/>
          <w:iCs/>
          <w:sz w:val="24"/>
          <w:szCs w:val="24"/>
        </w:rPr>
        <w:t>s</w:t>
      </w:r>
      <w:r w:rsidRPr="00EA0679">
        <w:rPr>
          <w:rFonts w:ascii="Baskerville Old Face" w:hAnsi="Baskerville Old Face"/>
          <w:i/>
          <w:iCs/>
          <w:sz w:val="24"/>
          <w:szCs w:val="24"/>
        </w:rPr>
        <w:t>ing a product left behind by innovations in personal care for decades simply because, until now, it’s been so boring and bad for us.</w:t>
      </w:r>
      <w:r w:rsidRPr="00B9406D">
        <w:rPr>
          <w:rFonts w:ascii="Baskerville Old Face" w:hAnsi="Baskerville Old Face"/>
          <w:i/>
          <w:iCs/>
          <w:color w:val="FF0000"/>
          <w:sz w:val="24"/>
          <w:szCs w:val="24"/>
        </w:rPr>
        <w:t xml:space="preserve"> </w:t>
      </w:r>
      <w:r w:rsidRPr="00FF58F2">
        <w:rPr>
          <w:rFonts w:ascii="Baskerville Old Face" w:hAnsi="Baskerville Old Face"/>
          <w:i/>
          <w:iCs/>
          <w:color w:val="000000" w:themeColor="text1"/>
          <w:sz w:val="24"/>
          <w:szCs w:val="24"/>
        </w:rPr>
        <w:t>But</w:t>
      </w:r>
      <w:r w:rsidRPr="00B9406D">
        <w:rPr>
          <w:rFonts w:ascii="Baskerville Old Face" w:hAnsi="Baskerville Old Face"/>
          <w:i/>
          <w:iCs/>
          <w:color w:val="FF0000"/>
          <w:sz w:val="24"/>
          <w:szCs w:val="24"/>
        </w:rPr>
        <w:t xml:space="preserve"> </w:t>
      </w:r>
      <w:r>
        <w:rPr>
          <w:rFonts w:ascii="Baskerville Old Face" w:hAnsi="Baskerville Old Face"/>
          <w:i/>
          <w:iCs/>
          <w:sz w:val="24"/>
          <w:szCs w:val="24"/>
        </w:rPr>
        <w:t>w</w:t>
      </w:r>
      <w:r w:rsidRPr="00EA0679">
        <w:rPr>
          <w:rFonts w:ascii="Baskerville Old Face" w:hAnsi="Baskerville Old Face"/>
          <w:i/>
          <w:iCs/>
          <w:sz w:val="24"/>
          <w:szCs w:val="24"/>
        </w:rPr>
        <w:t>hen we all use deodorant every morning for about 60 years of our lives, why does it have to be ordinary?”</w:t>
      </w:r>
    </w:p>
    <w:p w14:paraId="5C46A3A1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</w:p>
    <w:p w14:paraId="1D0040B1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 xml:space="preserve">Alexander Johnston, General Manager of John Bell &amp; </w:t>
      </w:r>
      <w:proofErr w:type="spellStart"/>
      <w:r w:rsidRPr="00EA0679">
        <w:rPr>
          <w:rFonts w:ascii="Baskerville Old Face" w:hAnsi="Baskerville Old Face"/>
          <w:sz w:val="24"/>
          <w:szCs w:val="24"/>
        </w:rPr>
        <w:t>Croyden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, shares his excitement about the launch: </w:t>
      </w:r>
      <w:r w:rsidRPr="00EA0679">
        <w:rPr>
          <w:rFonts w:ascii="Baskerville Old Face" w:hAnsi="Baskerville Old Face"/>
          <w:i/>
          <w:iCs/>
          <w:sz w:val="24"/>
          <w:szCs w:val="24"/>
        </w:rPr>
        <w:t xml:space="preserve">"John Bell &amp; </w:t>
      </w:r>
      <w:proofErr w:type="spellStart"/>
      <w:r w:rsidRPr="00EA0679">
        <w:rPr>
          <w:rFonts w:ascii="Baskerville Old Face" w:hAnsi="Baskerville Old Face"/>
          <w:i/>
          <w:iCs/>
          <w:sz w:val="24"/>
          <w:szCs w:val="24"/>
        </w:rPr>
        <w:t>Croyden</w:t>
      </w:r>
      <w:proofErr w:type="spellEnd"/>
      <w:r w:rsidRPr="00EA0679">
        <w:rPr>
          <w:rFonts w:ascii="Baskerville Old Face" w:hAnsi="Baskerville Old Face"/>
          <w:i/>
          <w:iCs/>
          <w:sz w:val="24"/>
          <w:szCs w:val="24"/>
        </w:rPr>
        <w:t xml:space="preserve"> has long been committed to offering products that combine luxury with sustainability, and </w:t>
      </w:r>
      <w:proofErr w:type="spellStart"/>
      <w:r w:rsidRPr="00EA0679">
        <w:rPr>
          <w:rFonts w:ascii="Baskerville Old Face" w:hAnsi="Baskerville Old Face"/>
          <w:i/>
          <w:iCs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i/>
          <w:iCs/>
          <w:sz w:val="24"/>
          <w:szCs w:val="24"/>
        </w:rPr>
        <w:t xml:space="preserve"> is the perfect embodiment of that ethos. We are thrilled to be the exclusive launch partner for such a game-changing product."</w:t>
      </w:r>
    </w:p>
    <w:p w14:paraId="2A79C579" w14:textId="77777777" w:rsidR="00845996" w:rsidRPr="00845996" w:rsidRDefault="00B3079C" w:rsidP="00845996">
      <w:pPr>
        <w:rPr>
          <w:rFonts w:ascii="Baskerville Old Face" w:hAnsi="Baskerville Old Face"/>
          <w:sz w:val="24"/>
          <w:szCs w:val="24"/>
        </w:rPr>
      </w:pPr>
      <w:proofErr w:type="spellStart"/>
      <w:r w:rsidRPr="00EA0679">
        <w:rPr>
          <w:rFonts w:ascii="Baskerville Old Face" w:hAnsi="Baskerville Old Face"/>
          <w:sz w:val="24"/>
          <w:szCs w:val="24"/>
        </w:rPr>
        <w:t>Rollr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 will be available exclusively at John Bell &amp; </w:t>
      </w:r>
      <w:proofErr w:type="spellStart"/>
      <w:r w:rsidRPr="00EA0679">
        <w:rPr>
          <w:rFonts w:ascii="Baskerville Old Face" w:hAnsi="Baskerville Old Face"/>
          <w:sz w:val="24"/>
          <w:szCs w:val="24"/>
        </w:rPr>
        <w:t>Croyden’s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 flagship store on Wigmore Street, London, from </w:t>
      </w:r>
      <w:r w:rsidR="00845996" w:rsidRPr="00845996">
        <w:rPr>
          <w:rFonts w:ascii="Baskerville Old Face" w:hAnsi="Baskerville Old Face"/>
          <w:sz w:val="24"/>
          <w:szCs w:val="24"/>
        </w:rPr>
        <w:t>https://johnbellcroyden.co.uk/collections/rollr</w:t>
      </w:r>
    </w:p>
    <w:p w14:paraId="7F751769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>This exclusive launch marks a significant milestone in the personal care industry, where innovation, luxury, and sustainability come together to offer a new standard in daily self-care.</w:t>
      </w:r>
    </w:p>
    <w:p w14:paraId="4A100BCF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b/>
          <w:bCs/>
          <w:sz w:val="24"/>
          <w:szCs w:val="24"/>
        </w:rPr>
        <w:t>END</w:t>
      </w:r>
    </w:p>
    <w:p w14:paraId="64A1D6FE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b/>
          <w:bCs/>
          <w:i/>
          <w:iCs/>
          <w:sz w:val="24"/>
          <w:szCs w:val="24"/>
        </w:rPr>
        <w:t>For media inquiries, please contact:</w:t>
      </w:r>
      <w:r w:rsidRPr="00EA0679">
        <w:rPr>
          <w:rFonts w:ascii="Baskerville Old Face" w:hAnsi="Baskerville Old Face"/>
          <w:b/>
          <w:bCs/>
          <w:i/>
          <w:iCs/>
          <w:sz w:val="24"/>
          <w:szCs w:val="24"/>
        </w:rPr>
        <w:br/>
      </w:r>
      <w:r w:rsidRPr="00EA0679">
        <w:rPr>
          <w:rFonts w:ascii="Baskerville Old Face" w:hAnsi="Baskerville Old Face"/>
          <w:b/>
          <w:bCs/>
          <w:sz w:val="24"/>
          <w:szCs w:val="24"/>
        </w:rPr>
        <w:t xml:space="preserve">Julia Price in the John Bell &amp; </w:t>
      </w:r>
      <w:proofErr w:type="spellStart"/>
      <w:r w:rsidRPr="00EA0679">
        <w:rPr>
          <w:rFonts w:ascii="Baskerville Old Face" w:hAnsi="Baskerville Old Face"/>
          <w:b/>
          <w:bCs/>
          <w:sz w:val="24"/>
          <w:szCs w:val="24"/>
        </w:rPr>
        <w:t>Croyden</w:t>
      </w:r>
      <w:proofErr w:type="spellEnd"/>
      <w:r w:rsidRPr="00EA0679">
        <w:rPr>
          <w:rFonts w:ascii="Baskerville Old Face" w:hAnsi="Baskerville Old Face"/>
          <w:b/>
          <w:bCs/>
          <w:sz w:val="24"/>
          <w:szCs w:val="24"/>
        </w:rPr>
        <w:t xml:space="preserve"> press office</w:t>
      </w:r>
    </w:p>
    <w:p w14:paraId="2FC1C376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>julia.price@johnbellcroyden.co.uk  07737 864 878 </w:t>
      </w:r>
    </w:p>
    <w:p w14:paraId="37746301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> </w:t>
      </w:r>
    </w:p>
    <w:p w14:paraId="0706EEBD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b/>
          <w:bCs/>
          <w:sz w:val="24"/>
          <w:szCs w:val="24"/>
        </w:rPr>
        <w:t> About JB&amp;C</w:t>
      </w:r>
    </w:p>
    <w:p w14:paraId="3001862D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> </w:t>
      </w:r>
    </w:p>
    <w:p w14:paraId="45854B0F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 xml:space="preserve">Established in 1798 and pharmacists to Her Majesty The Queen for over 60 years, John Bell &amp; </w:t>
      </w:r>
      <w:proofErr w:type="spellStart"/>
      <w:r w:rsidRPr="00EA0679">
        <w:rPr>
          <w:rFonts w:ascii="Baskerville Old Face" w:hAnsi="Baskerville Old Face"/>
          <w:sz w:val="24"/>
          <w:szCs w:val="24"/>
        </w:rPr>
        <w:t>Croyden’s</w:t>
      </w:r>
      <w:proofErr w:type="spellEnd"/>
      <w:r w:rsidRPr="00EA0679">
        <w:rPr>
          <w:rFonts w:ascii="Baskerville Old Face" w:hAnsi="Baskerville Old Face"/>
          <w:sz w:val="24"/>
          <w:szCs w:val="24"/>
        </w:rPr>
        <w:t xml:space="preserve"> Wigmore Street store has introduced hundreds of globally sourced wellbeing and beauty products to the UK market over the last 220 years.</w:t>
      </w:r>
      <w:r w:rsidRPr="00EA0679">
        <w:rPr>
          <w:rFonts w:ascii="Baskerville Old Face" w:hAnsi="Baskerville Old Face"/>
          <w:sz w:val="24"/>
          <w:szCs w:val="24"/>
        </w:rPr>
        <w:tab/>
        <w:t>Passionate about putting healthcare and wellbeing first and with over 12,000 products and accompanying advice services, the beautifully designed destination store offers world class holistic services as well as a curated selection, all handpicked from the best products across health and beauty worldwide.</w:t>
      </w:r>
    </w:p>
    <w:p w14:paraId="259D48B5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> </w:t>
      </w:r>
    </w:p>
    <w:p w14:paraId="1DFAFB75" w14:textId="77777777" w:rsidR="00B3079C" w:rsidRPr="00EA0679" w:rsidRDefault="00B3079C" w:rsidP="00B3079C">
      <w:pPr>
        <w:rPr>
          <w:rFonts w:ascii="Baskerville Old Face" w:hAnsi="Baskerville Old Face"/>
          <w:sz w:val="24"/>
          <w:szCs w:val="24"/>
        </w:rPr>
      </w:pPr>
      <w:r w:rsidRPr="00EA0679">
        <w:rPr>
          <w:rFonts w:ascii="Baskerville Old Face" w:hAnsi="Baskerville Old Face"/>
          <w:sz w:val="24"/>
          <w:szCs w:val="24"/>
        </w:rPr>
        <w:t> </w:t>
      </w:r>
    </w:p>
    <w:p w14:paraId="263ABA45" w14:textId="77777777" w:rsidR="0033380D" w:rsidRDefault="0033380D"/>
    <w:sectPr w:rsidR="00333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80"/>
    <w:rsid w:val="00010B3D"/>
    <w:rsid w:val="001361B9"/>
    <w:rsid w:val="001A1B4D"/>
    <w:rsid w:val="00305A3F"/>
    <w:rsid w:val="0033380D"/>
    <w:rsid w:val="004547B3"/>
    <w:rsid w:val="0075590B"/>
    <w:rsid w:val="00845996"/>
    <w:rsid w:val="00965F80"/>
    <w:rsid w:val="00A347A8"/>
    <w:rsid w:val="00B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77E1"/>
  <w15:chartTrackingRefBased/>
  <w15:docId w15:val="{E6B3981A-54F5-0149-81B6-A579B44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9C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F8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F8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F8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F8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F8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F8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F8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F8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F8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65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8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65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F80"/>
    <w:pPr>
      <w:spacing w:before="160" w:line="240" w:lineRule="auto"/>
      <w:jc w:val="center"/>
    </w:pPr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965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F80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65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Grafin Von Matuschka</dc:creator>
  <cp:keywords/>
  <dc:description/>
  <cp:lastModifiedBy>Julia Winder</cp:lastModifiedBy>
  <cp:revision>3</cp:revision>
  <dcterms:created xsi:type="dcterms:W3CDTF">2024-12-09T12:13:00Z</dcterms:created>
  <dcterms:modified xsi:type="dcterms:W3CDTF">2024-12-09T15:46:00Z</dcterms:modified>
</cp:coreProperties>
</file>