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49BD" w14:textId="795894C8" w:rsidR="00335FC7" w:rsidRDefault="00335FC7" w:rsidP="00335FC7">
      <w:pPr>
        <w:spacing w:after="0" w:line="240" w:lineRule="auto"/>
        <w:rPr>
          <w:b/>
          <w:bCs/>
          <w:sz w:val="56"/>
          <w:szCs w:val="56"/>
          <w:lang w:val="en-US"/>
        </w:rPr>
      </w:pPr>
      <w:r>
        <w:rPr>
          <w:noProof/>
        </w:rPr>
        <w:drawing>
          <wp:anchor distT="0" distB="0" distL="114300" distR="114300" simplePos="0" relativeHeight="251658240" behindDoc="1" locked="0" layoutInCell="1" allowOverlap="1" wp14:anchorId="120F450E" wp14:editId="3D41245C">
            <wp:simplePos x="0" y="0"/>
            <wp:positionH relativeFrom="margin">
              <wp:align>center</wp:align>
            </wp:positionH>
            <wp:positionV relativeFrom="paragraph">
              <wp:posOffset>63500</wp:posOffset>
            </wp:positionV>
            <wp:extent cx="4451350" cy="1016000"/>
            <wp:effectExtent l="0" t="0" r="6350" b="0"/>
            <wp:wrapTight wrapText="bothSides">
              <wp:wrapPolygon edited="0">
                <wp:start x="1017" y="0"/>
                <wp:lineTo x="0" y="2025"/>
                <wp:lineTo x="0" y="16200"/>
                <wp:lineTo x="277" y="19440"/>
                <wp:lineTo x="924" y="21060"/>
                <wp:lineTo x="1017" y="21060"/>
                <wp:lineTo x="20522" y="21060"/>
                <wp:lineTo x="20614" y="21060"/>
                <wp:lineTo x="21261" y="19440"/>
                <wp:lineTo x="21538" y="16200"/>
                <wp:lineTo x="21538" y="2025"/>
                <wp:lineTo x="20522" y="0"/>
                <wp:lineTo x="1017" y="0"/>
              </wp:wrapPolygon>
            </wp:wrapTight>
            <wp:docPr id="9" name="object 9" descr="Ico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9" name="object 9" descr="Icon&#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51350" cy="1016000"/>
                    </a:xfrm>
                    <a:prstGeom prst="rect">
                      <a:avLst/>
                    </a:prstGeom>
                  </pic:spPr>
                </pic:pic>
              </a:graphicData>
            </a:graphic>
            <wp14:sizeRelH relativeFrom="page">
              <wp14:pctWidth>0</wp14:pctWidth>
            </wp14:sizeRelH>
            <wp14:sizeRelV relativeFrom="page">
              <wp14:pctHeight>0</wp14:pctHeight>
            </wp14:sizeRelV>
          </wp:anchor>
        </w:drawing>
      </w:r>
    </w:p>
    <w:p w14:paraId="1C3FA74A" w14:textId="1C95ED9F" w:rsidR="008B464F" w:rsidRPr="00335FC7" w:rsidRDefault="008B464F" w:rsidP="00751A74">
      <w:pPr>
        <w:spacing w:after="0" w:line="240" w:lineRule="auto"/>
        <w:jc w:val="center"/>
        <w:rPr>
          <w:b/>
          <w:bCs/>
          <w:sz w:val="56"/>
          <w:szCs w:val="56"/>
          <w:lang w:val="en-US"/>
        </w:rPr>
      </w:pPr>
      <w:r w:rsidRPr="00335FC7">
        <w:rPr>
          <w:b/>
          <w:bCs/>
          <w:sz w:val="56"/>
          <w:szCs w:val="56"/>
          <w:lang w:val="en-US"/>
        </w:rPr>
        <w:t>Active-Tots</w:t>
      </w:r>
      <w:r w:rsidRPr="00335FC7">
        <w:rPr>
          <w:rFonts w:cstheme="minorHAnsi"/>
          <w:b/>
          <w:bCs/>
          <w:sz w:val="56"/>
          <w:szCs w:val="56"/>
          <w:lang w:val="en-US"/>
        </w:rPr>
        <w:t>™</w:t>
      </w:r>
      <w:r w:rsidRPr="00335FC7">
        <w:rPr>
          <w:b/>
          <w:bCs/>
          <w:sz w:val="56"/>
          <w:szCs w:val="56"/>
          <w:lang w:val="en-US"/>
        </w:rPr>
        <w:t xml:space="preserve">: </w:t>
      </w:r>
    </w:p>
    <w:p w14:paraId="3A330331" w14:textId="5D644D91" w:rsidR="00952DA8" w:rsidRPr="00335FC7" w:rsidRDefault="008B464F" w:rsidP="00751A74">
      <w:pPr>
        <w:spacing w:after="0" w:line="240" w:lineRule="auto"/>
        <w:jc w:val="center"/>
        <w:rPr>
          <w:b/>
          <w:bCs/>
          <w:sz w:val="56"/>
          <w:szCs w:val="56"/>
          <w:lang w:val="en-US"/>
        </w:rPr>
      </w:pPr>
      <w:r w:rsidRPr="00335FC7">
        <w:rPr>
          <w:b/>
          <w:bCs/>
          <w:sz w:val="56"/>
          <w:szCs w:val="56"/>
          <w:lang w:val="en-US"/>
        </w:rPr>
        <w:t>the building blocks of play!</w:t>
      </w:r>
    </w:p>
    <w:p w14:paraId="2B8C8977" w14:textId="4FE40030" w:rsidR="00751A74" w:rsidRPr="004120DC" w:rsidRDefault="00751A74" w:rsidP="00751A74">
      <w:pPr>
        <w:spacing w:line="240" w:lineRule="auto"/>
        <w:jc w:val="center"/>
        <w:rPr>
          <w:b/>
          <w:bCs/>
          <w:lang w:val="en-US"/>
        </w:rPr>
      </w:pPr>
    </w:p>
    <w:p w14:paraId="29E3D0EA" w14:textId="14D555F4" w:rsidR="006C3902" w:rsidRDefault="008B464F" w:rsidP="00335FC7">
      <w:pPr>
        <w:spacing w:line="240" w:lineRule="auto"/>
        <w:jc w:val="both"/>
        <w:rPr>
          <w:b/>
          <w:bCs/>
          <w:sz w:val="28"/>
          <w:szCs w:val="28"/>
          <w:lang w:val="en-US"/>
        </w:rPr>
      </w:pPr>
      <w:r w:rsidRPr="00751A74">
        <w:rPr>
          <w:b/>
          <w:bCs/>
          <w:sz w:val="28"/>
          <w:szCs w:val="28"/>
          <w:lang w:val="en-US"/>
        </w:rPr>
        <w:t>TP Toys introduces a</w:t>
      </w:r>
      <w:r w:rsidR="00FD1965">
        <w:rPr>
          <w:b/>
          <w:bCs/>
          <w:sz w:val="28"/>
          <w:szCs w:val="28"/>
          <w:lang w:val="en-US"/>
        </w:rPr>
        <w:t xml:space="preserve"> </w:t>
      </w:r>
      <w:r w:rsidRPr="00751A74">
        <w:rPr>
          <w:b/>
          <w:bCs/>
          <w:sz w:val="28"/>
          <w:szCs w:val="28"/>
          <w:lang w:val="en-US"/>
        </w:rPr>
        <w:t xml:space="preserve">range of inter-connecting wooden </w:t>
      </w:r>
      <w:r w:rsidR="00751A74" w:rsidRPr="00751A74">
        <w:rPr>
          <w:b/>
          <w:bCs/>
          <w:sz w:val="28"/>
          <w:szCs w:val="28"/>
          <w:lang w:val="en-US"/>
        </w:rPr>
        <w:t xml:space="preserve">play equipment enabling toddlers aged 12m+ to </w:t>
      </w:r>
      <w:r w:rsidR="00751A74">
        <w:rPr>
          <w:b/>
          <w:bCs/>
          <w:sz w:val="28"/>
          <w:szCs w:val="28"/>
          <w:lang w:val="en-US"/>
        </w:rPr>
        <w:t xml:space="preserve">explore, move and learn as they </w:t>
      </w:r>
      <w:r w:rsidRPr="00751A74">
        <w:rPr>
          <w:b/>
          <w:bCs/>
          <w:sz w:val="28"/>
          <w:szCs w:val="28"/>
          <w:lang w:val="en-US"/>
        </w:rPr>
        <w:t>climb, swing, hide and balance</w:t>
      </w:r>
      <w:r w:rsidR="00751A74">
        <w:rPr>
          <w:b/>
          <w:bCs/>
          <w:sz w:val="28"/>
          <w:szCs w:val="28"/>
          <w:lang w:val="en-US"/>
        </w:rPr>
        <w:t>!</w:t>
      </w:r>
    </w:p>
    <w:p w14:paraId="286D7189" w14:textId="2F0EA760" w:rsidR="00301D64" w:rsidRDefault="006C3902" w:rsidP="00335FC7">
      <w:pPr>
        <w:spacing w:line="240" w:lineRule="auto"/>
        <w:jc w:val="both"/>
        <w:rPr>
          <w:sz w:val="24"/>
          <w:szCs w:val="24"/>
          <w:lang w:val="en-US"/>
        </w:rPr>
      </w:pPr>
      <w:r w:rsidRPr="006C3902">
        <w:rPr>
          <w:sz w:val="24"/>
          <w:szCs w:val="24"/>
          <w:lang w:val="en-US"/>
        </w:rPr>
        <w:t xml:space="preserve">Based around the philosophy of renowned </w:t>
      </w:r>
      <w:proofErr w:type="spellStart"/>
      <w:r w:rsidRPr="006C3902">
        <w:rPr>
          <w:sz w:val="24"/>
          <w:szCs w:val="24"/>
          <w:lang w:val="en-US"/>
        </w:rPr>
        <w:t>Paediatrician</w:t>
      </w:r>
      <w:proofErr w:type="spellEnd"/>
      <w:r w:rsidRPr="006C3902">
        <w:rPr>
          <w:sz w:val="24"/>
          <w:szCs w:val="24"/>
          <w:lang w:val="en-US"/>
        </w:rPr>
        <w:t xml:space="preserve"> and Infant Educator, Emmi </w:t>
      </w:r>
      <w:proofErr w:type="spellStart"/>
      <w:r w:rsidRPr="006C3902">
        <w:rPr>
          <w:sz w:val="24"/>
          <w:szCs w:val="24"/>
          <w:lang w:val="en-US"/>
        </w:rPr>
        <w:t>Pikler</w:t>
      </w:r>
      <w:proofErr w:type="spellEnd"/>
      <w:r w:rsidRPr="006C3902">
        <w:rPr>
          <w:sz w:val="24"/>
          <w:szCs w:val="24"/>
          <w:lang w:val="en-US"/>
        </w:rPr>
        <w:t xml:space="preserve">, this beautifully crafted range focuses </w:t>
      </w:r>
      <w:r w:rsidR="00301D64">
        <w:rPr>
          <w:sz w:val="24"/>
          <w:szCs w:val="24"/>
          <w:lang w:val="en-US"/>
        </w:rPr>
        <w:t xml:space="preserve">on </w:t>
      </w:r>
      <w:r w:rsidRPr="006C3902">
        <w:rPr>
          <w:sz w:val="24"/>
          <w:szCs w:val="24"/>
          <w:lang w:val="en-US"/>
        </w:rPr>
        <w:t xml:space="preserve">the concept of independent learning for babies and toddlers and at its core, the </w:t>
      </w:r>
      <w:proofErr w:type="spellStart"/>
      <w:r w:rsidRPr="006C3902">
        <w:rPr>
          <w:sz w:val="24"/>
          <w:szCs w:val="24"/>
          <w:lang w:val="en-US"/>
        </w:rPr>
        <w:t>Pikler</w:t>
      </w:r>
      <w:proofErr w:type="spellEnd"/>
      <w:r w:rsidRPr="006C3902">
        <w:rPr>
          <w:sz w:val="24"/>
          <w:szCs w:val="24"/>
          <w:lang w:val="en-US"/>
        </w:rPr>
        <w:t xml:space="preserve"> Triangle climbing frame. </w:t>
      </w:r>
      <w:r w:rsidR="00FD1965">
        <w:rPr>
          <w:sz w:val="24"/>
          <w:szCs w:val="24"/>
          <w:lang w:val="en-US"/>
        </w:rPr>
        <w:t xml:space="preserve">Developing and encouraging gross motor skills, strength, agility and movement from a young age, the range features </w:t>
      </w:r>
      <w:r w:rsidR="00301D64">
        <w:rPr>
          <w:sz w:val="24"/>
          <w:szCs w:val="24"/>
          <w:lang w:val="en-US"/>
        </w:rPr>
        <w:t xml:space="preserve">multiple positions and configurations, </w:t>
      </w:r>
      <w:r w:rsidR="00FD1965">
        <w:rPr>
          <w:sz w:val="24"/>
          <w:szCs w:val="24"/>
          <w:lang w:val="en-US"/>
        </w:rPr>
        <w:t>with each</w:t>
      </w:r>
      <w:r w:rsidR="00301D64">
        <w:rPr>
          <w:sz w:val="24"/>
          <w:szCs w:val="24"/>
          <w:lang w:val="en-US"/>
        </w:rPr>
        <w:t xml:space="preserve"> of the pieces of equipment </w:t>
      </w:r>
      <w:r w:rsidR="00FD1965">
        <w:rPr>
          <w:sz w:val="24"/>
          <w:szCs w:val="24"/>
          <w:lang w:val="en-US"/>
        </w:rPr>
        <w:t>having</w:t>
      </w:r>
      <w:r w:rsidR="00301D64">
        <w:rPr>
          <w:sz w:val="24"/>
          <w:szCs w:val="24"/>
          <w:lang w:val="en-US"/>
        </w:rPr>
        <w:t xml:space="preserve"> interconnectivity built in</w:t>
      </w:r>
      <w:r w:rsidR="00FD1965">
        <w:rPr>
          <w:sz w:val="24"/>
          <w:szCs w:val="24"/>
          <w:lang w:val="en-US"/>
        </w:rPr>
        <w:t xml:space="preserve">. This </w:t>
      </w:r>
      <w:r w:rsidR="00301D64">
        <w:rPr>
          <w:sz w:val="24"/>
          <w:szCs w:val="24"/>
          <w:lang w:val="en-US"/>
        </w:rPr>
        <w:t>offer</w:t>
      </w:r>
      <w:r w:rsidR="00FD1965">
        <w:rPr>
          <w:sz w:val="24"/>
          <w:szCs w:val="24"/>
          <w:lang w:val="en-US"/>
        </w:rPr>
        <w:t>s</w:t>
      </w:r>
      <w:r w:rsidR="00301D64">
        <w:rPr>
          <w:sz w:val="24"/>
          <w:szCs w:val="24"/>
          <w:lang w:val="en-US"/>
        </w:rPr>
        <w:t xml:space="preserve"> </w:t>
      </w:r>
      <w:r w:rsidR="000D091F">
        <w:rPr>
          <w:sz w:val="24"/>
          <w:szCs w:val="24"/>
          <w:lang w:val="en-US"/>
        </w:rPr>
        <w:t xml:space="preserve">parents the flexibility of being able to create whatever combination required to enhance their child’s development. Each also has the capability to be folded and stored simply and easily, enabling parents to adapt the system to </w:t>
      </w:r>
      <w:r w:rsidR="001441D8">
        <w:rPr>
          <w:sz w:val="24"/>
          <w:szCs w:val="24"/>
          <w:lang w:val="en-US"/>
        </w:rPr>
        <w:t xml:space="preserve">large </w:t>
      </w:r>
      <w:r w:rsidR="000D091F">
        <w:rPr>
          <w:sz w:val="24"/>
          <w:szCs w:val="24"/>
          <w:lang w:val="en-US"/>
        </w:rPr>
        <w:t xml:space="preserve">or </w:t>
      </w:r>
      <w:r w:rsidR="001441D8">
        <w:rPr>
          <w:sz w:val="24"/>
          <w:szCs w:val="24"/>
          <w:lang w:val="en-US"/>
        </w:rPr>
        <w:t>small</w:t>
      </w:r>
      <w:r w:rsidR="000D091F">
        <w:rPr>
          <w:sz w:val="24"/>
          <w:szCs w:val="24"/>
          <w:lang w:val="en-US"/>
        </w:rPr>
        <w:t xml:space="preserve"> </w:t>
      </w:r>
      <w:r w:rsidR="001441D8">
        <w:rPr>
          <w:sz w:val="24"/>
          <w:szCs w:val="24"/>
          <w:lang w:val="en-US"/>
        </w:rPr>
        <w:t xml:space="preserve">indoor </w:t>
      </w:r>
      <w:r w:rsidR="000D091F">
        <w:rPr>
          <w:sz w:val="24"/>
          <w:szCs w:val="24"/>
          <w:lang w:val="en-US"/>
        </w:rPr>
        <w:t>spaces</w:t>
      </w:r>
      <w:r w:rsidR="00ED1661">
        <w:rPr>
          <w:sz w:val="24"/>
          <w:szCs w:val="24"/>
          <w:lang w:val="en-US"/>
        </w:rPr>
        <w:t xml:space="preserve"> plus </w:t>
      </w:r>
      <w:r w:rsidR="0020331D">
        <w:rPr>
          <w:sz w:val="24"/>
          <w:szCs w:val="24"/>
          <w:lang w:val="en-US"/>
        </w:rPr>
        <w:t>they all include</w:t>
      </w:r>
      <w:r w:rsidR="00ED1661">
        <w:rPr>
          <w:sz w:val="24"/>
          <w:szCs w:val="24"/>
          <w:lang w:val="en-US"/>
        </w:rPr>
        <w:t xml:space="preserve"> simpl</w:t>
      </w:r>
      <w:r w:rsidR="0020331D">
        <w:rPr>
          <w:sz w:val="24"/>
          <w:szCs w:val="24"/>
          <w:lang w:val="en-US"/>
        </w:rPr>
        <w:t>e</w:t>
      </w:r>
      <w:r w:rsidR="00ED1661">
        <w:rPr>
          <w:sz w:val="24"/>
          <w:szCs w:val="24"/>
          <w:lang w:val="en-US"/>
        </w:rPr>
        <w:t>, intuitive locking-pin design for ease of assembly.</w:t>
      </w:r>
    </w:p>
    <w:p w14:paraId="1C5D7EFC" w14:textId="6B244F76" w:rsidR="004120DC" w:rsidRDefault="00E276D0" w:rsidP="00335FC7">
      <w:pPr>
        <w:spacing w:line="240" w:lineRule="auto"/>
        <w:jc w:val="both"/>
        <w:rPr>
          <w:sz w:val="24"/>
          <w:szCs w:val="24"/>
          <w:lang w:val="en-US"/>
        </w:rPr>
      </w:pPr>
      <w:r>
        <w:rPr>
          <w:noProof/>
          <w:sz w:val="24"/>
          <w:szCs w:val="24"/>
          <w:lang w:val="en-US"/>
        </w:rPr>
        <w:drawing>
          <wp:anchor distT="0" distB="0" distL="114300" distR="114300" simplePos="0" relativeHeight="251661312" behindDoc="1" locked="0" layoutInCell="1" allowOverlap="1" wp14:anchorId="6B095D6C" wp14:editId="0B56FA96">
            <wp:simplePos x="0" y="0"/>
            <wp:positionH relativeFrom="margin">
              <wp:align>left</wp:align>
            </wp:positionH>
            <wp:positionV relativeFrom="paragraph">
              <wp:posOffset>635</wp:posOffset>
            </wp:positionV>
            <wp:extent cx="2197100" cy="2197100"/>
            <wp:effectExtent l="0" t="0" r="0" b="0"/>
            <wp:wrapTight wrapText="bothSides">
              <wp:wrapPolygon edited="0">
                <wp:start x="0" y="0"/>
                <wp:lineTo x="0" y="21350"/>
                <wp:lineTo x="21350" y="21350"/>
                <wp:lineTo x="21350" y="0"/>
                <wp:lineTo x="0" y="0"/>
              </wp:wrapPolygon>
            </wp:wrapTight>
            <wp:docPr id="1" name="Picture 1"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7100" cy="2197100"/>
                    </a:xfrm>
                    <a:prstGeom prst="rect">
                      <a:avLst/>
                    </a:prstGeom>
                  </pic:spPr>
                </pic:pic>
              </a:graphicData>
            </a:graphic>
            <wp14:sizeRelH relativeFrom="page">
              <wp14:pctWidth>0</wp14:pctWidth>
            </wp14:sizeRelH>
            <wp14:sizeRelV relativeFrom="page">
              <wp14:pctHeight>0</wp14:pctHeight>
            </wp14:sizeRelV>
          </wp:anchor>
        </w:drawing>
      </w:r>
      <w:r w:rsidR="000D091F">
        <w:rPr>
          <w:sz w:val="24"/>
          <w:szCs w:val="24"/>
          <w:lang w:val="en-US"/>
        </w:rPr>
        <w:t xml:space="preserve">A fun way to encourage </w:t>
      </w:r>
      <w:r w:rsidR="00FD1965">
        <w:rPr>
          <w:sz w:val="24"/>
          <w:szCs w:val="24"/>
          <w:lang w:val="en-US"/>
        </w:rPr>
        <w:t>i</w:t>
      </w:r>
      <w:r w:rsidR="000D091F">
        <w:rPr>
          <w:sz w:val="24"/>
          <w:szCs w:val="24"/>
          <w:lang w:val="en-US"/>
        </w:rPr>
        <w:t xml:space="preserve">nquisitive toddlers to stand and climb one rung at a time, the </w:t>
      </w:r>
      <w:r w:rsidR="000D091F" w:rsidRPr="003C3C8F">
        <w:rPr>
          <w:b/>
          <w:bCs/>
          <w:sz w:val="24"/>
          <w:szCs w:val="24"/>
          <w:lang w:val="en-US"/>
        </w:rPr>
        <w:t>Wooden Climbing Triangle</w:t>
      </w:r>
      <w:r w:rsidR="00335FC7">
        <w:rPr>
          <w:b/>
          <w:bCs/>
          <w:sz w:val="24"/>
          <w:szCs w:val="24"/>
          <w:lang w:val="en-US"/>
        </w:rPr>
        <w:t xml:space="preserve"> (RRP £69.99)</w:t>
      </w:r>
      <w:r w:rsidR="000D091F">
        <w:rPr>
          <w:sz w:val="24"/>
          <w:szCs w:val="24"/>
          <w:lang w:val="en-US"/>
        </w:rPr>
        <w:t xml:space="preserve"> is the centerpiece of the Active-Tots range. With anti-slip rubber feet providing stability for mini climbers and also protection for floors, the stunningly simple and aesthetic design is deceptively robust and crafted from</w:t>
      </w:r>
      <w:r w:rsidR="00FD1965" w:rsidRPr="00FD1965">
        <w:t xml:space="preserve"> </w:t>
      </w:r>
      <w:r w:rsidR="00FD1965" w:rsidRPr="00FD1965">
        <w:rPr>
          <w:sz w:val="24"/>
          <w:szCs w:val="24"/>
        </w:rPr>
        <w:t>FSC® sustainable wood</w:t>
      </w:r>
      <w:r w:rsidR="000D091F">
        <w:rPr>
          <w:sz w:val="24"/>
          <w:szCs w:val="24"/>
          <w:lang w:val="en-US"/>
        </w:rPr>
        <w:t xml:space="preserve"> so is a natural </w:t>
      </w:r>
      <w:r w:rsidR="003C3C8F">
        <w:rPr>
          <w:sz w:val="24"/>
          <w:szCs w:val="24"/>
          <w:lang w:val="en-US"/>
        </w:rPr>
        <w:t xml:space="preserve">play </w:t>
      </w:r>
      <w:r w:rsidR="000D091F">
        <w:rPr>
          <w:sz w:val="24"/>
          <w:szCs w:val="24"/>
          <w:lang w:val="en-US"/>
        </w:rPr>
        <w:t xml:space="preserve">solution for both your home and the environment. </w:t>
      </w:r>
      <w:r w:rsidR="003C3C8F">
        <w:rPr>
          <w:sz w:val="24"/>
          <w:szCs w:val="24"/>
          <w:lang w:val="en-US"/>
        </w:rPr>
        <w:t xml:space="preserve">Expand and enhance </w:t>
      </w:r>
      <w:r w:rsidR="001441D8">
        <w:rPr>
          <w:sz w:val="24"/>
          <w:szCs w:val="24"/>
          <w:lang w:val="en-US"/>
        </w:rPr>
        <w:t xml:space="preserve">a toddler’s development by connecting </w:t>
      </w:r>
      <w:r w:rsidR="001441D8" w:rsidRPr="00335FC7">
        <w:rPr>
          <w:sz w:val="24"/>
          <w:szCs w:val="24"/>
          <w:lang w:val="en-US"/>
        </w:rPr>
        <w:t>the</w:t>
      </w:r>
      <w:r w:rsidR="001441D8" w:rsidRPr="001441D8">
        <w:rPr>
          <w:b/>
          <w:bCs/>
          <w:sz w:val="24"/>
          <w:szCs w:val="24"/>
          <w:lang w:val="en-US"/>
        </w:rPr>
        <w:t xml:space="preserve"> Wooden</w:t>
      </w:r>
      <w:r w:rsidR="00335FC7">
        <w:rPr>
          <w:b/>
          <w:bCs/>
          <w:sz w:val="24"/>
          <w:szCs w:val="24"/>
          <w:lang w:val="en-US"/>
        </w:rPr>
        <w:t xml:space="preserve"> Climbing</w:t>
      </w:r>
      <w:r w:rsidR="001441D8" w:rsidRPr="001441D8">
        <w:rPr>
          <w:b/>
          <w:bCs/>
          <w:sz w:val="24"/>
          <w:szCs w:val="24"/>
          <w:lang w:val="en-US"/>
        </w:rPr>
        <w:t xml:space="preserve"> Bridge &amp; Slide</w:t>
      </w:r>
      <w:r w:rsidR="00335FC7">
        <w:rPr>
          <w:b/>
          <w:bCs/>
          <w:sz w:val="24"/>
          <w:szCs w:val="24"/>
          <w:lang w:val="en-US"/>
        </w:rPr>
        <w:t xml:space="preserve"> (RRP £99.99)</w:t>
      </w:r>
      <w:r w:rsidR="001441D8" w:rsidRPr="001441D8">
        <w:rPr>
          <w:b/>
          <w:bCs/>
          <w:sz w:val="24"/>
          <w:szCs w:val="24"/>
          <w:lang w:val="en-US"/>
        </w:rPr>
        <w:t xml:space="preserve"> </w:t>
      </w:r>
      <w:r w:rsidR="001441D8">
        <w:rPr>
          <w:sz w:val="24"/>
          <w:szCs w:val="24"/>
          <w:lang w:val="en-US"/>
        </w:rPr>
        <w:t xml:space="preserve">to the Climbing Triangle to create a whole new play adventure! </w:t>
      </w:r>
    </w:p>
    <w:p w14:paraId="18DAC9C9" w14:textId="435E470E" w:rsidR="003C3C8F" w:rsidRDefault="001441D8" w:rsidP="00335FC7">
      <w:pPr>
        <w:spacing w:line="240" w:lineRule="auto"/>
        <w:jc w:val="both"/>
        <w:rPr>
          <w:sz w:val="24"/>
          <w:szCs w:val="24"/>
          <w:lang w:val="en-US"/>
        </w:rPr>
      </w:pPr>
      <w:r>
        <w:rPr>
          <w:sz w:val="24"/>
          <w:szCs w:val="24"/>
          <w:lang w:val="en-US"/>
        </w:rPr>
        <w:t>This adaptable, dual use slide/bridge adds an extra dimension and</w:t>
      </w:r>
      <w:r w:rsidR="00FD7400">
        <w:rPr>
          <w:sz w:val="24"/>
          <w:szCs w:val="24"/>
          <w:lang w:val="en-US"/>
        </w:rPr>
        <w:t xml:space="preserve"> learning possibilities plus connects with the </w:t>
      </w:r>
      <w:r w:rsidR="00FD7400" w:rsidRPr="00FD7400">
        <w:rPr>
          <w:b/>
          <w:bCs/>
          <w:sz w:val="24"/>
          <w:szCs w:val="24"/>
          <w:lang w:val="en-US"/>
        </w:rPr>
        <w:t>Indoor Wooden Climbing Cube</w:t>
      </w:r>
      <w:r w:rsidR="00FD7400" w:rsidRPr="00FD7400">
        <w:rPr>
          <w:sz w:val="24"/>
          <w:szCs w:val="24"/>
          <w:lang w:val="en-US"/>
        </w:rPr>
        <w:t xml:space="preserve"> </w:t>
      </w:r>
      <w:r w:rsidR="00335FC7" w:rsidRPr="00335FC7">
        <w:rPr>
          <w:b/>
          <w:bCs/>
          <w:sz w:val="24"/>
          <w:szCs w:val="24"/>
          <w:lang w:val="en-US"/>
        </w:rPr>
        <w:t>(RRP £119.99)</w:t>
      </w:r>
      <w:r w:rsidR="00335FC7">
        <w:rPr>
          <w:sz w:val="24"/>
          <w:szCs w:val="24"/>
          <w:lang w:val="en-US"/>
        </w:rPr>
        <w:t xml:space="preserve"> </w:t>
      </w:r>
      <w:r w:rsidR="00FD7400" w:rsidRPr="00FD7400">
        <w:rPr>
          <w:sz w:val="24"/>
          <w:szCs w:val="24"/>
          <w:lang w:val="en-US"/>
        </w:rPr>
        <w:t xml:space="preserve">encouraging toddlers to crawl, climb up and over </w:t>
      </w:r>
      <w:r w:rsidR="00FD7400">
        <w:rPr>
          <w:sz w:val="24"/>
          <w:szCs w:val="24"/>
          <w:lang w:val="en-US"/>
        </w:rPr>
        <w:t xml:space="preserve">plus </w:t>
      </w:r>
      <w:r w:rsidR="00FD7400" w:rsidRPr="00FD7400">
        <w:rPr>
          <w:sz w:val="24"/>
          <w:szCs w:val="24"/>
          <w:lang w:val="en-US"/>
        </w:rPr>
        <w:t xml:space="preserve">use </w:t>
      </w:r>
      <w:r w:rsidR="00FD7400">
        <w:rPr>
          <w:sz w:val="24"/>
          <w:szCs w:val="24"/>
          <w:lang w:val="en-US"/>
        </w:rPr>
        <w:t xml:space="preserve">as </w:t>
      </w:r>
      <w:r w:rsidR="00FD7400" w:rsidRPr="00FD7400">
        <w:rPr>
          <w:sz w:val="24"/>
          <w:szCs w:val="24"/>
          <w:lang w:val="en-US"/>
        </w:rPr>
        <w:t xml:space="preserve">a fun play space relating to a child’s learning ability. </w:t>
      </w:r>
      <w:r w:rsidR="00FD7400">
        <w:rPr>
          <w:sz w:val="24"/>
          <w:szCs w:val="24"/>
          <w:lang w:val="en-US"/>
        </w:rPr>
        <w:t xml:space="preserve">Whether its hiding in a den, playing peek-a-boo or </w:t>
      </w:r>
      <w:r w:rsidR="001D291E">
        <w:rPr>
          <w:sz w:val="24"/>
          <w:szCs w:val="24"/>
          <w:lang w:val="en-US"/>
        </w:rPr>
        <w:t>pretending</w:t>
      </w:r>
      <w:r w:rsidR="00FD7400">
        <w:rPr>
          <w:sz w:val="24"/>
          <w:szCs w:val="24"/>
          <w:lang w:val="en-US"/>
        </w:rPr>
        <w:t xml:space="preserve"> being in a space ship, the range offers limitless </w:t>
      </w:r>
      <w:r w:rsidR="001D291E">
        <w:rPr>
          <w:sz w:val="24"/>
          <w:szCs w:val="24"/>
          <w:lang w:val="en-US"/>
        </w:rPr>
        <w:t xml:space="preserve">creative </w:t>
      </w:r>
      <w:r w:rsidR="00FD7400">
        <w:rPr>
          <w:sz w:val="24"/>
          <w:szCs w:val="24"/>
          <w:lang w:val="en-US"/>
        </w:rPr>
        <w:t xml:space="preserve">opportunities. </w:t>
      </w:r>
    </w:p>
    <w:p w14:paraId="12D8C50C" w14:textId="321AC325" w:rsidR="004120DC" w:rsidRDefault="004120DC" w:rsidP="004120DC">
      <w:pPr>
        <w:spacing w:line="240" w:lineRule="auto"/>
        <w:jc w:val="center"/>
        <w:rPr>
          <w:sz w:val="24"/>
          <w:szCs w:val="24"/>
          <w:lang w:val="en-US"/>
        </w:rPr>
      </w:pPr>
      <w:r>
        <w:rPr>
          <w:sz w:val="24"/>
          <w:szCs w:val="24"/>
          <w:lang w:val="en-US"/>
        </w:rPr>
        <w:t>…/…</w:t>
      </w:r>
    </w:p>
    <w:p w14:paraId="38F8FF13" w14:textId="77777777" w:rsidR="004120DC" w:rsidRDefault="004120DC" w:rsidP="00335FC7">
      <w:pPr>
        <w:spacing w:line="240" w:lineRule="auto"/>
        <w:jc w:val="both"/>
        <w:rPr>
          <w:sz w:val="24"/>
          <w:szCs w:val="24"/>
          <w:lang w:val="en-US"/>
        </w:rPr>
      </w:pPr>
    </w:p>
    <w:p w14:paraId="3E779AC8" w14:textId="7AA07A8C" w:rsidR="00ED1661" w:rsidRDefault="004120DC" w:rsidP="004120DC">
      <w:pPr>
        <w:spacing w:line="240" w:lineRule="auto"/>
        <w:ind w:right="4064"/>
        <w:jc w:val="both"/>
        <w:rPr>
          <w:sz w:val="24"/>
          <w:szCs w:val="24"/>
          <w:lang w:val="en-US"/>
        </w:rPr>
      </w:pPr>
      <w:r>
        <w:rPr>
          <w:noProof/>
          <w:sz w:val="24"/>
          <w:szCs w:val="24"/>
          <w:lang w:val="en-US"/>
        </w:rPr>
        <w:lastRenderedPageBreak/>
        <w:drawing>
          <wp:anchor distT="0" distB="0" distL="114300" distR="114300" simplePos="0" relativeHeight="251660288" behindDoc="1" locked="0" layoutInCell="1" allowOverlap="1" wp14:anchorId="3E7CEB21" wp14:editId="7EAFDB43">
            <wp:simplePos x="0" y="0"/>
            <wp:positionH relativeFrom="column">
              <wp:posOffset>3295650</wp:posOffset>
            </wp:positionH>
            <wp:positionV relativeFrom="paragraph">
              <wp:posOffset>114300</wp:posOffset>
            </wp:positionV>
            <wp:extent cx="2362200" cy="2362200"/>
            <wp:effectExtent l="0" t="0" r="0" b="0"/>
            <wp:wrapTight wrapText="bothSides">
              <wp:wrapPolygon edited="0">
                <wp:start x="0" y="0"/>
                <wp:lineTo x="0" y="21426"/>
                <wp:lineTo x="21426" y="21426"/>
                <wp:lineTo x="21426" y="0"/>
                <wp:lineTo x="0" y="0"/>
              </wp:wrapPolygon>
            </wp:wrapTight>
            <wp:docPr id="4" name="Picture 4" descr="A picture containing wall, floor, indoor, furni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wall, floor, indoor, furnitu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2200" cy="2362200"/>
                    </a:xfrm>
                    <a:prstGeom prst="rect">
                      <a:avLst/>
                    </a:prstGeom>
                  </pic:spPr>
                </pic:pic>
              </a:graphicData>
            </a:graphic>
            <wp14:sizeRelH relativeFrom="page">
              <wp14:pctWidth>0</wp14:pctWidth>
            </wp14:sizeRelH>
            <wp14:sizeRelV relativeFrom="page">
              <wp14:pctHeight>0</wp14:pctHeight>
            </wp14:sizeRelV>
          </wp:anchor>
        </w:drawing>
      </w:r>
      <w:r w:rsidR="00ED1661">
        <w:rPr>
          <w:sz w:val="24"/>
          <w:szCs w:val="24"/>
          <w:lang w:val="en-US"/>
        </w:rPr>
        <w:t xml:space="preserve">Designed specifically for </w:t>
      </w:r>
      <w:r w:rsidR="00FD1965">
        <w:rPr>
          <w:sz w:val="24"/>
          <w:szCs w:val="24"/>
          <w:lang w:val="en-US"/>
        </w:rPr>
        <w:t xml:space="preserve">babies and </w:t>
      </w:r>
      <w:r w:rsidR="00ED1661">
        <w:rPr>
          <w:sz w:val="24"/>
          <w:szCs w:val="24"/>
          <w:lang w:val="en-US"/>
        </w:rPr>
        <w:t>toddlers</w:t>
      </w:r>
      <w:r w:rsidR="000B2D4C">
        <w:rPr>
          <w:sz w:val="24"/>
          <w:szCs w:val="24"/>
          <w:lang w:val="en-US"/>
        </w:rPr>
        <w:t xml:space="preserve">, </w:t>
      </w:r>
      <w:r w:rsidR="00ED1661">
        <w:rPr>
          <w:sz w:val="24"/>
          <w:szCs w:val="24"/>
          <w:lang w:val="en-US"/>
        </w:rPr>
        <w:t xml:space="preserve">the </w:t>
      </w:r>
      <w:r>
        <w:rPr>
          <w:sz w:val="24"/>
          <w:szCs w:val="24"/>
          <w:lang w:val="en-US"/>
        </w:rPr>
        <w:t>i</w:t>
      </w:r>
      <w:r w:rsidR="00ED1661" w:rsidRPr="004120DC">
        <w:rPr>
          <w:sz w:val="24"/>
          <w:szCs w:val="24"/>
          <w:lang w:val="en-US"/>
        </w:rPr>
        <w:t>ndoor</w:t>
      </w:r>
      <w:r w:rsidR="00ED1661" w:rsidRPr="000B2D4C">
        <w:rPr>
          <w:b/>
          <w:bCs/>
          <w:sz w:val="24"/>
          <w:szCs w:val="24"/>
          <w:lang w:val="en-US"/>
        </w:rPr>
        <w:t xml:space="preserve"> Wooden </w:t>
      </w:r>
      <w:r>
        <w:rPr>
          <w:b/>
          <w:bCs/>
          <w:sz w:val="24"/>
          <w:szCs w:val="24"/>
          <w:lang w:val="en-US"/>
        </w:rPr>
        <w:t xml:space="preserve">Climb and </w:t>
      </w:r>
      <w:r w:rsidR="00ED1661" w:rsidRPr="000B2D4C">
        <w:rPr>
          <w:b/>
          <w:bCs/>
          <w:sz w:val="24"/>
          <w:szCs w:val="24"/>
          <w:lang w:val="en-US"/>
        </w:rPr>
        <w:t>Swing</w:t>
      </w:r>
      <w:r>
        <w:rPr>
          <w:b/>
          <w:bCs/>
          <w:sz w:val="24"/>
          <w:szCs w:val="24"/>
          <w:lang w:val="en-US"/>
        </w:rPr>
        <w:t xml:space="preserve"> (RRP £179.99)</w:t>
      </w:r>
      <w:r w:rsidR="00ED1661">
        <w:rPr>
          <w:sz w:val="24"/>
          <w:szCs w:val="24"/>
          <w:lang w:val="en-US"/>
        </w:rPr>
        <w:t xml:space="preserve"> combines a soft</w:t>
      </w:r>
      <w:r w:rsidR="000B2D4C">
        <w:rPr>
          <w:sz w:val="24"/>
          <w:szCs w:val="24"/>
          <w:lang w:val="en-US"/>
        </w:rPr>
        <w:t>, supportive</w:t>
      </w:r>
      <w:r w:rsidR="00ED1661">
        <w:rPr>
          <w:sz w:val="24"/>
          <w:szCs w:val="24"/>
          <w:lang w:val="en-US"/>
        </w:rPr>
        <w:t xml:space="preserve"> </w:t>
      </w:r>
      <w:r w:rsidR="000B2D4C">
        <w:rPr>
          <w:sz w:val="24"/>
          <w:szCs w:val="24"/>
          <w:lang w:val="en-US"/>
        </w:rPr>
        <w:t xml:space="preserve">foldaway </w:t>
      </w:r>
      <w:r w:rsidR="00FD1965">
        <w:rPr>
          <w:sz w:val="24"/>
          <w:szCs w:val="24"/>
          <w:lang w:val="en-US"/>
        </w:rPr>
        <w:t>swing seat</w:t>
      </w:r>
      <w:r w:rsidR="00ED1661">
        <w:rPr>
          <w:sz w:val="24"/>
          <w:szCs w:val="24"/>
          <w:lang w:val="en-US"/>
        </w:rPr>
        <w:t xml:space="preserve"> </w:t>
      </w:r>
      <w:r w:rsidR="000B2D4C">
        <w:rPr>
          <w:sz w:val="24"/>
          <w:szCs w:val="24"/>
          <w:lang w:val="en-US"/>
        </w:rPr>
        <w:t xml:space="preserve">to accommodate infants aged 6m+ with a compact, climb frame for older toddlers to get active and practice climbing skills alongside their younger sibling. </w:t>
      </w:r>
    </w:p>
    <w:p w14:paraId="79C74D72" w14:textId="199B6479" w:rsidR="000B2D4C" w:rsidRDefault="000B2D4C" w:rsidP="004120DC">
      <w:pPr>
        <w:spacing w:line="240" w:lineRule="auto"/>
        <w:ind w:right="4064"/>
        <w:jc w:val="both"/>
        <w:rPr>
          <w:sz w:val="24"/>
          <w:szCs w:val="24"/>
          <w:lang w:val="en-US"/>
        </w:rPr>
      </w:pPr>
      <w:r>
        <w:rPr>
          <w:sz w:val="24"/>
          <w:szCs w:val="24"/>
          <w:lang w:val="en-US"/>
        </w:rPr>
        <w:t xml:space="preserve">Simple, ergonomic and crafted from sustainable wood, the curved </w:t>
      </w:r>
      <w:r w:rsidRPr="000B2D4C">
        <w:rPr>
          <w:b/>
          <w:bCs/>
          <w:sz w:val="24"/>
          <w:szCs w:val="24"/>
          <w:lang w:val="en-US"/>
        </w:rPr>
        <w:t>Indoor Wooden Balance Board</w:t>
      </w:r>
      <w:r>
        <w:rPr>
          <w:b/>
          <w:bCs/>
          <w:sz w:val="24"/>
          <w:szCs w:val="24"/>
          <w:lang w:val="en-US"/>
        </w:rPr>
        <w:t xml:space="preserve"> </w:t>
      </w:r>
      <w:r w:rsidR="00CF21C4" w:rsidRPr="00CF21C4">
        <w:rPr>
          <w:sz w:val="24"/>
          <w:szCs w:val="24"/>
          <w:lang w:val="en-US"/>
        </w:rPr>
        <w:t>enhances and complements the modular Active-Tots play system by</w:t>
      </w:r>
      <w:r w:rsidR="00CF21C4">
        <w:rPr>
          <w:b/>
          <w:bCs/>
          <w:sz w:val="24"/>
          <w:szCs w:val="24"/>
          <w:lang w:val="en-US"/>
        </w:rPr>
        <w:t xml:space="preserve"> </w:t>
      </w:r>
      <w:r>
        <w:rPr>
          <w:sz w:val="24"/>
          <w:szCs w:val="24"/>
          <w:lang w:val="en-US"/>
        </w:rPr>
        <w:t>help</w:t>
      </w:r>
      <w:r w:rsidR="00CF21C4">
        <w:rPr>
          <w:sz w:val="24"/>
          <w:szCs w:val="24"/>
          <w:lang w:val="en-US"/>
        </w:rPr>
        <w:t>ing</w:t>
      </w:r>
      <w:r>
        <w:rPr>
          <w:sz w:val="24"/>
          <w:szCs w:val="24"/>
          <w:lang w:val="en-US"/>
        </w:rPr>
        <w:t xml:space="preserve"> children practice their balancing skills and poise whilst sparking imaginative play as they develop. Active tots can make believe the board is a seat, </w:t>
      </w:r>
      <w:r w:rsidR="00FD1965">
        <w:rPr>
          <w:sz w:val="24"/>
          <w:szCs w:val="24"/>
          <w:lang w:val="en-US"/>
        </w:rPr>
        <w:t xml:space="preserve">slide, </w:t>
      </w:r>
      <w:r>
        <w:rPr>
          <w:sz w:val="24"/>
          <w:szCs w:val="24"/>
          <w:lang w:val="en-US"/>
        </w:rPr>
        <w:t xml:space="preserve">bridge, racetrack, table or whatever they imagine it to be! </w:t>
      </w:r>
    </w:p>
    <w:p w14:paraId="78BA81A3" w14:textId="0DCA79B5" w:rsidR="00CF21C4" w:rsidRDefault="00651EEC" w:rsidP="00335FC7">
      <w:pPr>
        <w:spacing w:line="240" w:lineRule="auto"/>
        <w:jc w:val="both"/>
        <w:rPr>
          <w:sz w:val="24"/>
          <w:szCs w:val="24"/>
        </w:rPr>
      </w:pPr>
      <w:r>
        <w:rPr>
          <w:sz w:val="24"/>
          <w:szCs w:val="24"/>
        </w:rPr>
        <w:t xml:space="preserve">Providing super soft protection, the Active Tots </w:t>
      </w:r>
      <w:r w:rsidRPr="00651EEC">
        <w:rPr>
          <w:sz w:val="24"/>
          <w:szCs w:val="24"/>
        </w:rPr>
        <w:t>squishy foam</w:t>
      </w:r>
      <w:r>
        <w:rPr>
          <w:sz w:val="24"/>
          <w:szCs w:val="24"/>
        </w:rPr>
        <w:t xml:space="preserve"> </w:t>
      </w:r>
      <w:r w:rsidRPr="00651EEC">
        <w:rPr>
          <w:b/>
          <w:bCs/>
          <w:sz w:val="24"/>
          <w:szCs w:val="24"/>
        </w:rPr>
        <w:t>Play Mats</w:t>
      </w:r>
      <w:r w:rsidRPr="00651EEC">
        <w:rPr>
          <w:sz w:val="24"/>
          <w:szCs w:val="24"/>
        </w:rPr>
        <w:t xml:space="preserve"> are </w:t>
      </w:r>
      <w:r>
        <w:rPr>
          <w:sz w:val="24"/>
          <w:szCs w:val="24"/>
        </w:rPr>
        <w:t xml:space="preserve">a </w:t>
      </w:r>
      <w:r w:rsidRPr="00651EEC">
        <w:rPr>
          <w:sz w:val="24"/>
          <w:szCs w:val="24"/>
        </w:rPr>
        <w:t>perfect addition to any Active-Tots climbing frame, protecting adventurous toddler</w:t>
      </w:r>
      <w:r>
        <w:rPr>
          <w:sz w:val="24"/>
          <w:szCs w:val="24"/>
        </w:rPr>
        <w:t>s</w:t>
      </w:r>
      <w:r w:rsidRPr="00651EEC">
        <w:rPr>
          <w:sz w:val="24"/>
          <w:szCs w:val="24"/>
        </w:rPr>
        <w:t xml:space="preserve"> as they learn to crawl, walk and climb. </w:t>
      </w:r>
      <w:r>
        <w:rPr>
          <w:sz w:val="24"/>
          <w:szCs w:val="24"/>
        </w:rPr>
        <w:t>D</w:t>
      </w:r>
      <w:r w:rsidRPr="00651EEC">
        <w:rPr>
          <w:sz w:val="24"/>
          <w:szCs w:val="24"/>
        </w:rPr>
        <w:t xml:space="preserve">urable for bouncy tots, </w:t>
      </w:r>
      <w:r>
        <w:rPr>
          <w:sz w:val="24"/>
          <w:szCs w:val="24"/>
        </w:rPr>
        <w:t xml:space="preserve">the </w:t>
      </w:r>
      <w:r w:rsidRPr="00651EEC">
        <w:rPr>
          <w:sz w:val="24"/>
          <w:szCs w:val="24"/>
        </w:rPr>
        <w:t>EVA foam tiles are 1.4cm thick</w:t>
      </w:r>
      <w:r>
        <w:rPr>
          <w:sz w:val="24"/>
          <w:szCs w:val="24"/>
        </w:rPr>
        <w:t xml:space="preserve"> and t</w:t>
      </w:r>
      <w:r w:rsidRPr="00651EEC">
        <w:rPr>
          <w:sz w:val="24"/>
          <w:szCs w:val="24"/>
        </w:rPr>
        <w:t xml:space="preserve">he tough (but soft) </w:t>
      </w:r>
      <w:r>
        <w:rPr>
          <w:sz w:val="24"/>
          <w:szCs w:val="24"/>
        </w:rPr>
        <w:t>material</w:t>
      </w:r>
      <w:r w:rsidRPr="00651EEC">
        <w:rPr>
          <w:sz w:val="24"/>
          <w:szCs w:val="24"/>
        </w:rPr>
        <w:t xml:space="preserve"> is designed to resist wear and tears from kids and grown-ups alike</w:t>
      </w:r>
      <w:r>
        <w:rPr>
          <w:sz w:val="24"/>
          <w:szCs w:val="24"/>
        </w:rPr>
        <w:t>!</w:t>
      </w:r>
    </w:p>
    <w:p w14:paraId="32B56BA4" w14:textId="3CA1463E" w:rsidR="00B87400" w:rsidRDefault="00B87400" w:rsidP="00B87400">
      <w:pPr>
        <w:spacing w:line="240" w:lineRule="auto"/>
        <w:jc w:val="center"/>
        <w:rPr>
          <w:b/>
          <w:bCs/>
          <w:sz w:val="24"/>
          <w:szCs w:val="24"/>
        </w:rPr>
      </w:pPr>
      <w:r w:rsidRPr="00B87400">
        <w:rPr>
          <w:b/>
          <w:bCs/>
          <w:sz w:val="24"/>
          <w:szCs w:val="24"/>
        </w:rPr>
        <w:t>-Ends-</w:t>
      </w:r>
    </w:p>
    <w:p w14:paraId="7212ECC2" w14:textId="342B166E" w:rsidR="00B87400" w:rsidRDefault="00B87400" w:rsidP="00B87400">
      <w:pPr>
        <w:spacing w:line="240" w:lineRule="auto"/>
        <w:rPr>
          <w:b/>
          <w:bCs/>
          <w:sz w:val="24"/>
          <w:szCs w:val="24"/>
        </w:rPr>
      </w:pPr>
      <w:r>
        <w:rPr>
          <w:b/>
          <w:bCs/>
          <w:sz w:val="24"/>
          <w:szCs w:val="24"/>
        </w:rPr>
        <w:t>Notes to editors:</w:t>
      </w:r>
    </w:p>
    <w:p w14:paraId="7BCC1070" w14:textId="28AC95B2" w:rsidR="00B87400" w:rsidRPr="00B87400" w:rsidRDefault="00B87400" w:rsidP="00B87400">
      <w:pPr>
        <w:spacing w:line="240" w:lineRule="auto"/>
        <w:rPr>
          <w:sz w:val="24"/>
          <w:szCs w:val="24"/>
          <w:lang w:val="en-US"/>
        </w:rPr>
      </w:pPr>
      <w:r>
        <w:rPr>
          <w:sz w:val="24"/>
          <w:szCs w:val="24"/>
        </w:rPr>
        <w:t>The Active-Tots range is available now</w:t>
      </w:r>
      <w:r w:rsidR="00F0046F">
        <w:rPr>
          <w:sz w:val="24"/>
          <w:szCs w:val="24"/>
        </w:rPr>
        <w:t xml:space="preserve">.  For more information head to: </w:t>
      </w:r>
      <w:hyperlink r:id="rId12" w:history="1">
        <w:r w:rsidR="00F0046F" w:rsidRPr="003535C3">
          <w:rPr>
            <w:rStyle w:val="Hyperlink"/>
            <w:sz w:val="24"/>
            <w:szCs w:val="24"/>
          </w:rPr>
          <w:t>www.tptoys.com</w:t>
        </w:r>
      </w:hyperlink>
      <w:r w:rsidR="00F0046F">
        <w:rPr>
          <w:sz w:val="24"/>
          <w:szCs w:val="24"/>
        </w:rPr>
        <w:t xml:space="preserve"> </w:t>
      </w:r>
    </w:p>
    <w:p w14:paraId="2E0C5010" w14:textId="663DF5BA" w:rsidR="00ED1661" w:rsidRPr="00FD7400" w:rsidRDefault="00F0046F" w:rsidP="006C3902">
      <w:pPr>
        <w:spacing w:line="240" w:lineRule="auto"/>
        <w:rPr>
          <w:sz w:val="24"/>
          <w:szCs w:val="24"/>
          <w:lang w:val="en-US"/>
        </w:rPr>
      </w:pPr>
      <w:r>
        <w:rPr>
          <w:sz w:val="24"/>
          <w:szCs w:val="24"/>
          <w:lang w:val="en-US"/>
        </w:rPr>
        <w:t xml:space="preserve"> </w:t>
      </w:r>
    </w:p>
    <w:p w14:paraId="75FE0D75" w14:textId="2E572981" w:rsidR="006C3902" w:rsidRDefault="006C3902" w:rsidP="006C3902">
      <w:pPr>
        <w:spacing w:line="240" w:lineRule="auto"/>
        <w:rPr>
          <w:sz w:val="24"/>
          <w:szCs w:val="24"/>
          <w:lang w:val="en-US"/>
        </w:rPr>
      </w:pPr>
    </w:p>
    <w:p w14:paraId="60E01832" w14:textId="77777777" w:rsidR="006C3902" w:rsidRPr="006C3902" w:rsidRDefault="006C3902" w:rsidP="006C3902">
      <w:pPr>
        <w:spacing w:line="240" w:lineRule="auto"/>
        <w:rPr>
          <w:sz w:val="24"/>
          <w:szCs w:val="24"/>
          <w:lang w:val="en-US"/>
        </w:rPr>
      </w:pPr>
    </w:p>
    <w:sectPr w:rsidR="006C3902" w:rsidRPr="006C3902" w:rsidSect="00170AC7">
      <w:footerReference w:type="default" r:id="rId13"/>
      <w:pgSz w:w="11906" w:h="16838"/>
      <w:pgMar w:top="1440" w:right="1440" w:bottom="1440" w:left="1440"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FB1FD" w14:textId="77777777" w:rsidR="000C16F0" w:rsidRDefault="000C16F0" w:rsidP="00170AC7">
      <w:pPr>
        <w:spacing w:after="0" w:line="240" w:lineRule="auto"/>
      </w:pPr>
      <w:r>
        <w:separator/>
      </w:r>
    </w:p>
  </w:endnote>
  <w:endnote w:type="continuationSeparator" w:id="0">
    <w:p w14:paraId="0CBA494F" w14:textId="77777777" w:rsidR="000C16F0" w:rsidRDefault="000C16F0" w:rsidP="00170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8852F" w14:textId="77777777" w:rsidR="00170AC7" w:rsidRPr="00F91F21" w:rsidRDefault="00170AC7" w:rsidP="00170AC7">
    <w:pPr>
      <w:spacing w:after="0"/>
      <w:jc w:val="center"/>
      <w:rPr>
        <w:rFonts w:ascii="Calibri" w:eastAsia="Times New Roman" w:hAnsi="Calibri" w:cs="Calibri"/>
        <w:b/>
        <w:sz w:val="18"/>
        <w:szCs w:val="18"/>
      </w:rPr>
    </w:pPr>
    <w:r w:rsidRPr="00F91F21">
      <w:rPr>
        <w:rFonts w:ascii="Calibri" w:eastAsia="Times New Roman" w:hAnsi="Calibri" w:cs="Calibri"/>
        <w:b/>
        <w:sz w:val="18"/>
        <w:szCs w:val="18"/>
      </w:rPr>
      <w:t>Further information, interviews and images are available on request.</w:t>
    </w:r>
  </w:p>
  <w:p w14:paraId="24CA50F7" w14:textId="77777777" w:rsidR="00170AC7" w:rsidRPr="00F91F21" w:rsidRDefault="00170AC7" w:rsidP="00170AC7">
    <w:pPr>
      <w:spacing w:after="0"/>
      <w:jc w:val="center"/>
      <w:rPr>
        <w:rFonts w:ascii="Calibri" w:eastAsia="Times New Roman" w:hAnsi="Calibri" w:cs="Calibri"/>
        <w:sz w:val="18"/>
        <w:szCs w:val="18"/>
      </w:rPr>
    </w:pPr>
    <w:r w:rsidRPr="00F91F21">
      <w:rPr>
        <w:rFonts w:ascii="Calibri" w:eastAsia="Times New Roman" w:hAnsi="Calibri" w:cs="Calibri"/>
        <w:sz w:val="18"/>
        <w:szCs w:val="18"/>
      </w:rPr>
      <w:t xml:space="preserve">Contact </w:t>
    </w:r>
    <w:r w:rsidRPr="0043617F">
      <w:rPr>
        <w:rFonts w:ascii="Calibri" w:eastAsia="Times New Roman" w:hAnsi="Calibri" w:cs="Calibri"/>
        <w:sz w:val="18"/>
        <w:szCs w:val="18"/>
      </w:rPr>
      <w:t>Emma</w:t>
    </w:r>
    <w:r w:rsidRPr="00F91F21">
      <w:rPr>
        <w:rFonts w:ascii="Calibri" w:eastAsia="Times New Roman" w:hAnsi="Calibri" w:cs="Calibri"/>
        <w:sz w:val="18"/>
        <w:szCs w:val="18"/>
      </w:rPr>
      <w:t xml:space="preserve"> or </w:t>
    </w:r>
    <w:r w:rsidRPr="0043617F">
      <w:rPr>
        <w:rFonts w:ascii="Calibri" w:eastAsia="Times New Roman" w:hAnsi="Calibri" w:cs="Calibri"/>
        <w:sz w:val="18"/>
        <w:szCs w:val="18"/>
      </w:rPr>
      <w:t>Selina</w:t>
    </w:r>
    <w:r w:rsidRPr="00F91F21">
      <w:rPr>
        <w:rFonts w:ascii="Calibri" w:eastAsia="Times New Roman" w:hAnsi="Calibri" w:cs="Calibri"/>
        <w:sz w:val="18"/>
        <w:szCs w:val="18"/>
      </w:rPr>
      <w:t xml:space="preserve"> at the </w:t>
    </w:r>
    <w:r w:rsidRPr="0043617F">
      <w:rPr>
        <w:rFonts w:ascii="Calibri" w:eastAsia="Times New Roman" w:hAnsi="Calibri" w:cs="Calibri"/>
        <w:sz w:val="18"/>
        <w:szCs w:val="18"/>
      </w:rPr>
      <w:t>Mookie Toys</w:t>
    </w:r>
    <w:r w:rsidRPr="00F91F21">
      <w:rPr>
        <w:rFonts w:ascii="Calibri" w:eastAsia="Times New Roman" w:hAnsi="Calibri" w:cs="Calibri"/>
        <w:sz w:val="18"/>
        <w:szCs w:val="18"/>
      </w:rPr>
      <w:t xml:space="preserve"> Press Office</w:t>
    </w:r>
  </w:p>
  <w:p w14:paraId="0090D4FF" w14:textId="77777777" w:rsidR="00170AC7" w:rsidRPr="00F91F21" w:rsidRDefault="00170AC7" w:rsidP="00170AC7">
    <w:pPr>
      <w:spacing w:after="0"/>
      <w:jc w:val="center"/>
      <w:rPr>
        <w:rFonts w:ascii="Calibri" w:eastAsia="Times New Roman" w:hAnsi="Calibri" w:cs="Calibri"/>
        <w:sz w:val="18"/>
        <w:szCs w:val="18"/>
        <w:lang w:val="fr-FR"/>
      </w:rPr>
    </w:pPr>
    <w:r w:rsidRPr="00F91F21">
      <w:rPr>
        <w:rFonts w:ascii="Calibri" w:eastAsia="Times New Roman" w:hAnsi="Calibri" w:cs="Calibri"/>
        <w:sz w:val="18"/>
        <w:szCs w:val="18"/>
        <w:lang w:val="fr-FR"/>
      </w:rPr>
      <w:t>(Norton PR): +44 (0)1608 812830</w:t>
    </w:r>
  </w:p>
  <w:p w14:paraId="4F47F621" w14:textId="77777777" w:rsidR="00170AC7" w:rsidRPr="00F91F21" w:rsidRDefault="00170AC7" w:rsidP="00170AC7">
    <w:pPr>
      <w:tabs>
        <w:tab w:val="center" w:pos="4513"/>
        <w:tab w:val="right" w:pos="9026"/>
      </w:tabs>
      <w:spacing w:after="0"/>
      <w:jc w:val="center"/>
      <w:rPr>
        <w:sz w:val="18"/>
        <w:szCs w:val="18"/>
        <w:lang w:val="fr-FR"/>
      </w:rPr>
    </w:pPr>
    <w:r w:rsidRPr="00F91F21">
      <w:rPr>
        <w:rFonts w:ascii="Calibri" w:hAnsi="Calibri" w:cs="Calibri"/>
        <w:sz w:val="18"/>
        <w:szCs w:val="18"/>
        <w:lang w:val="fr-FR"/>
      </w:rPr>
      <w:t xml:space="preserve">Email: </w:t>
    </w:r>
    <w:hyperlink r:id="rId1" w:history="1">
      <w:r w:rsidRPr="0043617F">
        <w:rPr>
          <w:rStyle w:val="Hyperlink"/>
          <w:rFonts w:ascii="Calibri" w:hAnsi="Calibri" w:cs="Calibri"/>
          <w:b/>
          <w:sz w:val="18"/>
          <w:szCs w:val="18"/>
          <w:lang w:val="fr-FR"/>
        </w:rPr>
        <w:t>emma</w:t>
      </w:r>
      <w:r w:rsidRPr="00F91F21">
        <w:rPr>
          <w:rStyle w:val="Hyperlink"/>
          <w:rFonts w:ascii="Calibri" w:hAnsi="Calibri" w:cs="Calibri"/>
          <w:b/>
          <w:sz w:val="18"/>
          <w:szCs w:val="18"/>
          <w:lang w:val="fr-FR"/>
        </w:rPr>
        <w:t>@nortonpr.com</w:t>
      </w:r>
    </w:hyperlink>
    <w:r w:rsidRPr="00F91F21">
      <w:rPr>
        <w:rFonts w:ascii="Calibri" w:hAnsi="Calibri" w:cs="Calibri"/>
        <w:b/>
        <w:sz w:val="18"/>
        <w:szCs w:val="18"/>
        <w:lang w:val="fr-FR"/>
      </w:rPr>
      <w:t xml:space="preserve"> / </w:t>
    </w:r>
    <w:hyperlink r:id="rId2" w:history="1">
      <w:r w:rsidRPr="0043617F">
        <w:rPr>
          <w:rStyle w:val="Hyperlink"/>
          <w:rFonts w:ascii="Calibri" w:hAnsi="Calibri" w:cs="Calibri"/>
          <w:b/>
          <w:sz w:val="18"/>
          <w:szCs w:val="18"/>
          <w:lang w:val="fr-FR"/>
        </w:rPr>
        <w:t>selina</w:t>
      </w:r>
      <w:r w:rsidRPr="00F91F21">
        <w:rPr>
          <w:rStyle w:val="Hyperlink"/>
          <w:rFonts w:ascii="Calibri" w:hAnsi="Calibri" w:cs="Calibri"/>
          <w:b/>
          <w:sz w:val="18"/>
          <w:szCs w:val="18"/>
          <w:lang w:val="fr-FR"/>
        </w:rPr>
        <w:t>@nortonpr.com</w:t>
      </w:r>
    </w:hyperlink>
  </w:p>
  <w:p w14:paraId="18D63231" w14:textId="77777777" w:rsidR="00170AC7" w:rsidRPr="00170AC7" w:rsidRDefault="00170AC7">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6B74" w14:textId="77777777" w:rsidR="000C16F0" w:rsidRDefault="000C16F0" w:rsidP="00170AC7">
      <w:pPr>
        <w:spacing w:after="0" w:line="240" w:lineRule="auto"/>
      </w:pPr>
      <w:r>
        <w:separator/>
      </w:r>
    </w:p>
  </w:footnote>
  <w:footnote w:type="continuationSeparator" w:id="0">
    <w:p w14:paraId="49A12649" w14:textId="77777777" w:rsidR="000C16F0" w:rsidRDefault="000C16F0" w:rsidP="00170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4F"/>
    <w:rsid w:val="000B2D4C"/>
    <w:rsid w:val="000C16F0"/>
    <w:rsid w:val="000D091F"/>
    <w:rsid w:val="000D5B19"/>
    <w:rsid w:val="00113D9A"/>
    <w:rsid w:val="001441D8"/>
    <w:rsid w:val="00170AC7"/>
    <w:rsid w:val="001B049A"/>
    <w:rsid w:val="001D291E"/>
    <w:rsid w:val="0020331D"/>
    <w:rsid w:val="00301D64"/>
    <w:rsid w:val="00335FC7"/>
    <w:rsid w:val="003C3C8F"/>
    <w:rsid w:val="004120DC"/>
    <w:rsid w:val="00651EEC"/>
    <w:rsid w:val="006C3902"/>
    <w:rsid w:val="00751A74"/>
    <w:rsid w:val="00753E52"/>
    <w:rsid w:val="00776C38"/>
    <w:rsid w:val="008B464F"/>
    <w:rsid w:val="00A95BBD"/>
    <w:rsid w:val="00B87400"/>
    <w:rsid w:val="00CF21C4"/>
    <w:rsid w:val="00D63CA6"/>
    <w:rsid w:val="00E276D0"/>
    <w:rsid w:val="00ED1661"/>
    <w:rsid w:val="00F0046F"/>
    <w:rsid w:val="00FD1965"/>
    <w:rsid w:val="00FD7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58D41"/>
  <w15:chartTrackingRefBased/>
  <w15:docId w15:val="{06876387-FF46-447C-8CC2-6A4817A3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CA6"/>
    <w:rPr>
      <w:sz w:val="16"/>
      <w:szCs w:val="16"/>
    </w:rPr>
  </w:style>
  <w:style w:type="paragraph" w:styleId="CommentText">
    <w:name w:val="annotation text"/>
    <w:basedOn w:val="Normal"/>
    <w:link w:val="CommentTextChar"/>
    <w:uiPriority w:val="99"/>
    <w:semiHidden/>
    <w:unhideWhenUsed/>
    <w:rsid w:val="00D63CA6"/>
    <w:pPr>
      <w:spacing w:line="240" w:lineRule="auto"/>
    </w:pPr>
    <w:rPr>
      <w:sz w:val="20"/>
      <w:szCs w:val="20"/>
    </w:rPr>
  </w:style>
  <w:style w:type="character" w:customStyle="1" w:styleId="CommentTextChar">
    <w:name w:val="Comment Text Char"/>
    <w:basedOn w:val="DefaultParagraphFont"/>
    <w:link w:val="CommentText"/>
    <w:uiPriority w:val="99"/>
    <w:semiHidden/>
    <w:rsid w:val="00D63CA6"/>
    <w:rPr>
      <w:sz w:val="20"/>
      <w:szCs w:val="20"/>
    </w:rPr>
  </w:style>
  <w:style w:type="paragraph" w:styleId="CommentSubject">
    <w:name w:val="annotation subject"/>
    <w:basedOn w:val="CommentText"/>
    <w:next w:val="CommentText"/>
    <w:link w:val="CommentSubjectChar"/>
    <w:uiPriority w:val="99"/>
    <w:semiHidden/>
    <w:unhideWhenUsed/>
    <w:rsid w:val="00D63CA6"/>
    <w:rPr>
      <w:b/>
      <w:bCs/>
    </w:rPr>
  </w:style>
  <w:style w:type="character" w:customStyle="1" w:styleId="CommentSubjectChar">
    <w:name w:val="Comment Subject Char"/>
    <w:basedOn w:val="CommentTextChar"/>
    <w:link w:val="CommentSubject"/>
    <w:uiPriority w:val="99"/>
    <w:semiHidden/>
    <w:rsid w:val="00D63CA6"/>
    <w:rPr>
      <w:b/>
      <w:bCs/>
      <w:sz w:val="20"/>
      <w:szCs w:val="20"/>
    </w:rPr>
  </w:style>
  <w:style w:type="paragraph" w:styleId="Header">
    <w:name w:val="header"/>
    <w:basedOn w:val="Normal"/>
    <w:link w:val="HeaderChar"/>
    <w:uiPriority w:val="99"/>
    <w:unhideWhenUsed/>
    <w:rsid w:val="00170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AC7"/>
  </w:style>
  <w:style w:type="paragraph" w:styleId="Footer">
    <w:name w:val="footer"/>
    <w:basedOn w:val="Normal"/>
    <w:link w:val="FooterChar"/>
    <w:uiPriority w:val="99"/>
    <w:unhideWhenUsed/>
    <w:rsid w:val="00170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AC7"/>
  </w:style>
  <w:style w:type="character" w:styleId="Hyperlink">
    <w:name w:val="Hyperlink"/>
    <w:basedOn w:val="DefaultParagraphFont"/>
    <w:uiPriority w:val="99"/>
    <w:unhideWhenUsed/>
    <w:rsid w:val="00170AC7"/>
    <w:rPr>
      <w:color w:val="0563C1" w:themeColor="hyperlink"/>
      <w:u w:val="single"/>
    </w:rPr>
  </w:style>
  <w:style w:type="character" w:styleId="UnresolvedMention">
    <w:name w:val="Unresolved Mention"/>
    <w:basedOn w:val="DefaultParagraphFont"/>
    <w:uiPriority w:val="99"/>
    <w:semiHidden/>
    <w:unhideWhenUsed/>
    <w:rsid w:val="00F0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ptoy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lina@nortonpr.com" TargetMode="External"/><Relationship Id="rId1" Type="http://schemas.openxmlformats.org/officeDocument/2006/relationships/hyperlink" Target="mailto:emma@norton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1469d-57c6-4bca-afb1-5053a06f5c7e">
      <Terms xmlns="http://schemas.microsoft.com/office/infopath/2007/PartnerControls"/>
    </lcf76f155ced4ddcb4097134ff3c332f>
    <TaxCatchAll xmlns="46a6a3cf-621e-4d5f-81aa-1fe21931816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7F14E998350749B344300F37E00372" ma:contentTypeVersion="16" ma:contentTypeDescription="Create a new document." ma:contentTypeScope="" ma:versionID="1ae04f2bb05304b203c84974033e2ed1">
  <xsd:schema xmlns:xsd="http://www.w3.org/2001/XMLSchema" xmlns:xs="http://www.w3.org/2001/XMLSchema" xmlns:p="http://schemas.microsoft.com/office/2006/metadata/properties" xmlns:ns2="31b1469d-57c6-4bca-afb1-5053a06f5c7e" xmlns:ns3="46a6a3cf-621e-4d5f-81aa-1fe219318167" targetNamespace="http://schemas.microsoft.com/office/2006/metadata/properties" ma:root="true" ma:fieldsID="e80479a60c0f3d8a4e1ce63d50da9a58" ns2:_="" ns3:_="">
    <xsd:import namespace="31b1469d-57c6-4bca-afb1-5053a06f5c7e"/>
    <xsd:import namespace="46a6a3cf-621e-4d5f-81aa-1fe219318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1469d-57c6-4bca-afb1-5053a06f5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0ad94-4aba-4f4d-ba0d-3c95683505c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a6a3cf-621e-4d5f-81aa-1fe2193181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edf563-c12f-4cae-bd3f-f29f20f30c2a}" ma:internalName="TaxCatchAll" ma:showField="CatchAllData" ma:web="46a6a3cf-621e-4d5f-81aa-1fe219318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F12D44-3A81-4928-A6B5-34C1DB0201F2}">
  <ds:schemaRefs>
    <ds:schemaRef ds:uri="http://schemas.microsoft.com/office/2006/metadata/properties"/>
    <ds:schemaRef ds:uri="http://schemas.microsoft.com/office/infopath/2007/PartnerControls"/>
    <ds:schemaRef ds:uri="31b1469d-57c6-4bca-afb1-5053a06f5c7e"/>
    <ds:schemaRef ds:uri="46a6a3cf-621e-4d5f-81aa-1fe219318167"/>
  </ds:schemaRefs>
</ds:datastoreItem>
</file>

<file path=customXml/itemProps2.xml><?xml version="1.0" encoding="utf-8"?>
<ds:datastoreItem xmlns:ds="http://schemas.openxmlformats.org/officeDocument/2006/customXml" ds:itemID="{C4F39313-8934-47E5-BA26-9BA7A5CBC00C}">
  <ds:schemaRefs>
    <ds:schemaRef ds:uri="http://schemas.microsoft.com/sharepoint/v3/contenttype/forms"/>
  </ds:schemaRefs>
</ds:datastoreItem>
</file>

<file path=customXml/itemProps3.xml><?xml version="1.0" encoding="utf-8"?>
<ds:datastoreItem xmlns:ds="http://schemas.openxmlformats.org/officeDocument/2006/customXml" ds:itemID="{BADAAAC9-C441-470E-9A03-DA9B8FF2E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1469d-57c6-4bca-afb1-5053a06f5c7e"/>
    <ds:schemaRef ds:uri="46a6a3cf-621e-4d5f-81aa-1fe219318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Arthur</dc:creator>
  <cp:keywords/>
  <dc:description/>
  <cp:lastModifiedBy>Selina Dangerfield</cp:lastModifiedBy>
  <cp:revision>6</cp:revision>
  <dcterms:created xsi:type="dcterms:W3CDTF">2022-01-21T20:56:00Z</dcterms:created>
  <dcterms:modified xsi:type="dcterms:W3CDTF">2022-08-31T15:32:00Z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0x010100A07F14E998350749B344300F37E00372</vt:lpwstr>
  </property>
  <property fmtid="{D5CDD505-2E9C-101B-9397-08002B2CF9AE}" pid="3" name="MediaServiceImageTags">
    <vt:lpwstr/>
  </property>
</Properties>
</file>