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36736" w14:textId="47D384B5" w:rsidR="00BD0AC9" w:rsidRPr="00047DA2" w:rsidRDefault="00F43269" w:rsidP="00F43269">
      <w:pPr>
        <w:spacing w:line="360" w:lineRule="auto"/>
        <w:jc w:val="center"/>
        <w:rPr>
          <w:rFonts w:ascii="Arial" w:hAnsi="Arial" w:cs="Arial"/>
          <w:sz w:val="20"/>
          <w:szCs w:val="20"/>
        </w:rPr>
      </w:pPr>
      <w:r>
        <w:rPr>
          <w:noProof/>
          <w:lang w:eastAsia="en-GB"/>
        </w:rPr>
        <w:drawing>
          <wp:inline distT="0" distB="0" distL="0" distR="0" wp14:anchorId="3D5ADB3D" wp14:editId="2C4CCD87">
            <wp:extent cx="3136900" cy="742950"/>
            <wp:effectExtent l="0" t="0" r="6350" b="0"/>
            <wp:docPr id="380327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136900" cy="742950"/>
                    </a:xfrm>
                    <a:prstGeom prst="rect">
                      <a:avLst/>
                    </a:prstGeom>
                  </pic:spPr>
                </pic:pic>
              </a:graphicData>
            </a:graphic>
          </wp:inline>
        </w:drawing>
      </w:r>
    </w:p>
    <w:p w14:paraId="2FFD18A2" w14:textId="43C0768E" w:rsidR="00BD0AC9" w:rsidRDefault="00BD0AC9" w:rsidP="00047DA2">
      <w:pPr>
        <w:spacing w:line="360" w:lineRule="auto"/>
        <w:jc w:val="center"/>
        <w:rPr>
          <w:rFonts w:ascii="Arial" w:hAnsi="Arial" w:cs="Arial"/>
          <w:b/>
          <w:bCs/>
          <w:sz w:val="24"/>
          <w:szCs w:val="24"/>
        </w:rPr>
      </w:pPr>
      <w:r w:rsidRPr="00FE6A6B">
        <w:rPr>
          <w:rFonts w:ascii="Arial" w:hAnsi="Arial" w:cs="Arial"/>
          <w:b/>
          <w:bCs/>
          <w:sz w:val="24"/>
          <w:szCs w:val="24"/>
        </w:rPr>
        <w:t xml:space="preserve">WAVE HELLO TO GORGEOUS STYLE WITH THE </w:t>
      </w:r>
      <w:r w:rsidR="00483A54">
        <w:rPr>
          <w:rFonts w:ascii="Arial" w:hAnsi="Arial" w:cs="Arial"/>
          <w:b/>
          <w:bCs/>
          <w:sz w:val="24"/>
          <w:szCs w:val="24"/>
        </w:rPr>
        <w:t>PROLUXE</w:t>
      </w:r>
      <w:r w:rsidRPr="00FE6A6B">
        <w:rPr>
          <w:rFonts w:ascii="Arial" w:hAnsi="Arial" w:cs="Arial"/>
          <w:b/>
          <w:bCs/>
          <w:sz w:val="24"/>
          <w:szCs w:val="24"/>
        </w:rPr>
        <w:t xml:space="preserve"> </w:t>
      </w:r>
      <w:r w:rsidR="009B6071" w:rsidRPr="00FE6A6B">
        <w:rPr>
          <w:rFonts w:ascii="Arial" w:hAnsi="Arial" w:cs="Arial"/>
          <w:b/>
          <w:bCs/>
          <w:sz w:val="24"/>
          <w:szCs w:val="24"/>
        </w:rPr>
        <w:t>4-IN-1</w:t>
      </w:r>
      <w:r w:rsidRPr="00FE6A6B">
        <w:rPr>
          <w:rFonts w:ascii="Arial" w:hAnsi="Arial" w:cs="Arial"/>
          <w:b/>
          <w:bCs/>
          <w:sz w:val="24"/>
          <w:szCs w:val="24"/>
        </w:rPr>
        <w:t xml:space="preserve"> ADJUSTABLE WAVER</w:t>
      </w:r>
    </w:p>
    <w:p w14:paraId="09134692" w14:textId="1600B812" w:rsidR="00F43269" w:rsidRPr="00FE6A6B" w:rsidRDefault="00F43269" w:rsidP="00047DA2">
      <w:pPr>
        <w:spacing w:line="360" w:lineRule="auto"/>
        <w:jc w:val="center"/>
        <w:rPr>
          <w:rFonts w:ascii="Arial" w:hAnsi="Arial" w:cs="Arial"/>
          <w:b/>
          <w:bCs/>
          <w:sz w:val="24"/>
          <w:szCs w:val="24"/>
        </w:rPr>
      </w:pPr>
      <w:r>
        <w:rPr>
          <w:noProof/>
          <w:lang w:eastAsia="en-GB"/>
        </w:rPr>
        <w:drawing>
          <wp:inline distT="0" distB="0" distL="0" distR="0" wp14:anchorId="34A24A01" wp14:editId="079947BB">
            <wp:extent cx="3061296" cy="601264"/>
            <wp:effectExtent l="0" t="571500" r="0" b="44704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rot="2102242">
                      <a:off x="0" y="0"/>
                      <a:ext cx="3153225" cy="619320"/>
                    </a:xfrm>
                    <a:prstGeom prst="rect">
                      <a:avLst/>
                    </a:prstGeom>
                  </pic:spPr>
                </pic:pic>
              </a:graphicData>
            </a:graphic>
          </wp:inline>
        </w:drawing>
      </w:r>
    </w:p>
    <w:p w14:paraId="5B6D6839" w14:textId="0AC43A9F" w:rsidR="00BD0AC9" w:rsidRPr="00047DA2" w:rsidRDefault="00483A54" w:rsidP="00047DA2">
      <w:pPr>
        <w:spacing w:line="360" w:lineRule="auto"/>
        <w:rPr>
          <w:rFonts w:ascii="Arial" w:hAnsi="Arial" w:cs="Arial"/>
          <w:sz w:val="20"/>
          <w:szCs w:val="20"/>
        </w:rPr>
      </w:pPr>
      <w:r w:rsidRPr="5E19E5B8">
        <w:rPr>
          <w:rFonts w:ascii="Arial" w:hAnsi="Arial" w:cs="Arial"/>
          <w:sz w:val="20"/>
          <w:szCs w:val="20"/>
        </w:rPr>
        <w:t xml:space="preserve">Global haircare </w:t>
      </w:r>
      <w:r w:rsidR="00BD0AC9" w:rsidRPr="5E19E5B8">
        <w:rPr>
          <w:rFonts w:ascii="Arial" w:hAnsi="Arial" w:cs="Arial"/>
          <w:sz w:val="20"/>
          <w:szCs w:val="20"/>
        </w:rPr>
        <w:t>expert</w:t>
      </w:r>
      <w:r w:rsidR="00BA56BB" w:rsidRPr="5E19E5B8">
        <w:rPr>
          <w:rFonts w:ascii="Arial" w:hAnsi="Arial" w:cs="Arial"/>
          <w:sz w:val="20"/>
          <w:szCs w:val="20"/>
        </w:rPr>
        <w:t>,</w:t>
      </w:r>
      <w:r w:rsidR="00BD0AC9" w:rsidRPr="5E19E5B8">
        <w:rPr>
          <w:rFonts w:ascii="Arial" w:hAnsi="Arial" w:cs="Arial"/>
          <w:sz w:val="20"/>
          <w:szCs w:val="20"/>
        </w:rPr>
        <w:t xml:space="preserve"> Remington</w:t>
      </w:r>
      <w:r w:rsidR="00BA56BB" w:rsidRPr="5E19E5B8">
        <w:rPr>
          <w:rFonts w:ascii="Arial" w:hAnsi="Arial" w:cs="Arial"/>
          <w:sz w:val="20"/>
          <w:szCs w:val="20"/>
        </w:rPr>
        <w:t>,</w:t>
      </w:r>
      <w:r w:rsidR="00BD0AC9" w:rsidRPr="5E19E5B8">
        <w:rPr>
          <w:rFonts w:ascii="Arial" w:hAnsi="Arial" w:cs="Arial"/>
          <w:sz w:val="20"/>
          <w:szCs w:val="20"/>
        </w:rPr>
        <w:t xml:space="preserve"> </w:t>
      </w:r>
      <w:r w:rsidR="00BA56BB" w:rsidRPr="5E19E5B8">
        <w:rPr>
          <w:rFonts w:ascii="Arial" w:hAnsi="Arial" w:cs="Arial"/>
          <w:sz w:val="20"/>
          <w:szCs w:val="20"/>
        </w:rPr>
        <w:t>has</w:t>
      </w:r>
      <w:r w:rsidR="00BD0AC9" w:rsidRPr="5E19E5B8">
        <w:rPr>
          <w:rFonts w:ascii="Arial" w:hAnsi="Arial" w:cs="Arial"/>
          <w:sz w:val="20"/>
          <w:szCs w:val="20"/>
        </w:rPr>
        <w:t xml:space="preserve"> introduced a new addition to the ever-popular </w:t>
      </w:r>
      <w:r w:rsidRPr="5E19E5B8">
        <w:rPr>
          <w:rFonts w:ascii="Arial" w:hAnsi="Arial" w:cs="Arial"/>
          <w:sz w:val="20"/>
          <w:szCs w:val="20"/>
        </w:rPr>
        <w:t>PROluxe</w:t>
      </w:r>
      <w:r w:rsidR="00BD0AC9" w:rsidRPr="5E19E5B8">
        <w:rPr>
          <w:rFonts w:ascii="Arial" w:hAnsi="Arial" w:cs="Arial"/>
          <w:sz w:val="20"/>
          <w:szCs w:val="20"/>
        </w:rPr>
        <w:t xml:space="preserve"> collection: the </w:t>
      </w:r>
      <w:r w:rsidRPr="5E19E5B8">
        <w:rPr>
          <w:rFonts w:ascii="Arial" w:hAnsi="Arial" w:cs="Arial"/>
          <w:sz w:val="20"/>
          <w:szCs w:val="20"/>
        </w:rPr>
        <w:t>PROluxe</w:t>
      </w:r>
      <w:r w:rsidR="00BD0AC9" w:rsidRPr="5E19E5B8">
        <w:rPr>
          <w:rFonts w:ascii="Arial" w:hAnsi="Arial" w:cs="Arial"/>
          <w:sz w:val="20"/>
          <w:szCs w:val="20"/>
        </w:rPr>
        <w:t xml:space="preserve"> </w:t>
      </w:r>
      <w:r w:rsidR="009B6071" w:rsidRPr="5E19E5B8">
        <w:rPr>
          <w:rFonts w:ascii="Arial" w:hAnsi="Arial" w:cs="Arial"/>
          <w:sz w:val="20"/>
          <w:szCs w:val="20"/>
        </w:rPr>
        <w:t>4-in-1</w:t>
      </w:r>
      <w:r w:rsidR="00BD0AC9" w:rsidRPr="5E19E5B8">
        <w:rPr>
          <w:rFonts w:ascii="Arial" w:hAnsi="Arial" w:cs="Arial"/>
          <w:sz w:val="20"/>
          <w:szCs w:val="20"/>
        </w:rPr>
        <w:t xml:space="preserve"> Adjustable Waver, giving you the freedom to create four different wavy styles. </w:t>
      </w:r>
      <w:r w:rsidR="009B6071" w:rsidRPr="5E19E5B8">
        <w:rPr>
          <w:rFonts w:ascii="Arial" w:hAnsi="Arial" w:cs="Arial"/>
          <w:sz w:val="20"/>
          <w:szCs w:val="20"/>
        </w:rPr>
        <w:t xml:space="preserve">In a beautiful rose gold and white colourway, the </w:t>
      </w:r>
      <w:r w:rsidRPr="5E19E5B8">
        <w:rPr>
          <w:rFonts w:ascii="Arial" w:hAnsi="Arial" w:cs="Arial"/>
          <w:sz w:val="20"/>
          <w:szCs w:val="20"/>
        </w:rPr>
        <w:t>PROluxe</w:t>
      </w:r>
      <w:r w:rsidR="009B6071" w:rsidRPr="5E19E5B8">
        <w:rPr>
          <w:rFonts w:ascii="Arial" w:hAnsi="Arial" w:cs="Arial"/>
          <w:sz w:val="20"/>
          <w:szCs w:val="20"/>
        </w:rPr>
        <w:t xml:space="preserve"> 4-in-1 Adjustable Waver is set to be your </w:t>
      </w:r>
      <w:r w:rsidR="00655E05">
        <w:rPr>
          <w:rFonts w:ascii="Arial" w:hAnsi="Arial" w:cs="Arial"/>
          <w:sz w:val="20"/>
          <w:szCs w:val="20"/>
        </w:rPr>
        <w:t>one tool</w:t>
      </w:r>
      <w:r w:rsidR="009B6071" w:rsidRPr="5E19E5B8">
        <w:rPr>
          <w:rFonts w:ascii="Arial" w:hAnsi="Arial" w:cs="Arial"/>
          <w:sz w:val="20"/>
          <w:szCs w:val="20"/>
        </w:rPr>
        <w:t xml:space="preserve"> for </w:t>
      </w:r>
      <w:r w:rsidR="001A263D">
        <w:rPr>
          <w:rFonts w:ascii="Arial" w:hAnsi="Arial" w:cs="Arial"/>
          <w:sz w:val="20"/>
          <w:szCs w:val="20"/>
        </w:rPr>
        <w:t>flowing</w:t>
      </w:r>
      <w:r w:rsidR="00655E05">
        <w:rPr>
          <w:rFonts w:ascii="Arial" w:hAnsi="Arial" w:cs="Arial"/>
          <w:sz w:val="20"/>
          <w:szCs w:val="20"/>
        </w:rPr>
        <w:t xml:space="preserve">, </w:t>
      </w:r>
      <w:r w:rsidR="009B6071" w:rsidRPr="5E19E5B8">
        <w:rPr>
          <w:rFonts w:ascii="Arial" w:hAnsi="Arial" w:cs="Arial"/>
          <w:sz w:val="20"/>
          <w:szCs w:val="20"/>
        </w:rPr>
        <w:t xml:space="preserve">beautiful waves. </w:t>
      </w:r>
    </w:p>
    <w:p w14:paraId="1F0633E7" w14:textId="58C9DF3A" w:rsidR="00BD0AC9" w:rsidRPr="00047DA2" w:rsidRDefault="00BD0AC9" w:rsidP="00047DA2">
      <w:pPr>
        <w:spacing w:line="360" w:lineRule="auto"/>
        <w:rPr>
          <w:rFonts w:ascii="Arial" w:hAnsi="Arial" w:cs="Arial"/>
          <w:sz w:val="20"/>
          <w:szCs w:val="20"/>
        </w:rPr>
      </w:pPr>
      <w:r w:rsidRPr="00047DA2">
        <w:rPr>
          <w:rFonts w:ascii="Arial" w:hAnsi="Arial" w:cs="Arial"/>
          <w:sz w:val="20"/>
          <w:szCs w:val="20"/>
        </w:rPr>
        <w:t xml:space="preserve">The adjustable barrel makes it possible to switch up your look for all occasions – whether you want deep defined waves, flowing mermaid locks, loose beachy tresses, or an undone, tousled look, the </w:t>
      </w:r>
      <w:r w:rsidR="00483A54">
        <w:rPr>
          <w:rFonts w:ascii="Arial" w:hAnsi="Arial" w:cs="Arial"/>
          <w:sz w:val="20"/>
          <w:szCs w:val="20"/>
        </w:rPr>
        <w:t>PROluxe</w:t>
      </w:r>
      <w:r w:rsidRPr="00047DA2">
        <w:rPr>
          <w:rFonts w:ascii="Arial" w:hAnsi="Arial" w:cs="Arial"/>
          <w:sz w:val="20"/>
          <w:szCs w:val="20"/>
        </w:rPr>
        <w:t xml:space="preserve"> </w:t>
      </w:r>
      <w:r w:rsidR="009B6071">
        <w:rPr>
          <w:rFonts w:ascii="Arial" w:hAnsi="Arial" w:cs="Arial"/>
          <w:sz w:val="20"/>
          <w:szCs w:val="20"/>
        </w:rPr>
        <w:t>4-in-1</w:t>
      </w:r>
      <w:r w:rsidRPr="00047DA2">
        <w:rPr>
          <w:rFonts w:ascii="Arial" w:hAnsi="Arial" w:cs="Arial"/>
          <w:sz w:val="20"/>
          <w:szCs w:val="20"/>
        </w:rPr>
        <w:t xml:space="preserve"> Adjustable Waver is your one-stop-shop for gorgeous waves. </w:t>
      </w:r>
      <w:r w:rsidR="00733194">
        <w:rPr>
          <w:rFonts w:ascii="Arial" w:hAnsi="Arial" w:cs="Arial"/>
          <w:sz w:val="20"/>
          <w:szCs w:val="20"/>
        </w:rPr>
        <w:t xml:space="preserve">Featuring an adjustable dial, </w:t>
      </w:r>
      <w:r w:rsidR="009B6071">
        <w:rPr>
          <w:rFonts w:ascii="Arial" w:hAnsi="Arial" w:cs="Arial"/>
          <w:sz w:val="20"/>
          <w:szCs w:val="20"/>
        </w:rPr>
        <w:t>just</w:t>
      </w:r>
      <w:r w:rsidR="00733194">
        <w:rPr>
          <w:rFonts w:ascii="Arial" w:hAnsi="Arial" w:cs="Arial"/>
          <w:sz w:val="20"/>
          <w:szCs w:val="20"/>
        </w:rPr>
        <w:t xml:space="preserve"> pull and twist to adjust the depth of the barrel and choose which look you’d like. </w:t>
      </w:r>
    </w:p>
    <w:p w14:paraId="56D34E7B" w14:textId="2DDF9C56" w:rsidR="00047DA2" w:rsidRDefault="00047DA2" w:rsidP="00047DA2">
      <w:pPr>
        <w:spacing w:line="360" w:lineRule="auto"/>
        <w:rPr>
          <w:rFonts w:ascii="Arial" w:hAnsi="Arial" w:cs="Arial"/>
          <w:sz w:val="20"/>
          <w:szCs w:val="20"/>
        </w:rPr>
      </w:pPr>
      <w:r w:rsidRPr="00047DA2">
        <w:rPr>
          <w:rFonts w:ascii="Arial" w:hAnsi="Arial" w:cs="Arial"/>
          <w:sz w:val="20"/>
          <w:szCs w:val="20"/>
        </w:rPr>
        <w:t>Intelligent OPTI</w:t>
      </w:r>
      <w:r w:rsidR="009B6071">
        <w:rPr>
          <w:rFonts w:ascii="Arial" w:hAnsi="Arial" w:cs="Arial"/>
          <w:sz w:val="20"/>
          <w:szCs w:val="20"/>
        </w:rPr>
        <w:t>h</w:t>
      </w:r>
      <w:r w:rsidRPr="00047DA2">
        <w:rPr>
          <w:rFonts w:ascii="Arial" w:hAnsi="Arial" w:cs="Arial"/>
          <w:sz w:val="20"/>
          <w:szCs w:val="20"/>
        </w:rPr>
        <w:t>eat Technology helps you lock in your look, applying heat where it matters so that your waves last for up to 24 hours</w:t>
      </w:r>
      <w:r w:rsidR="00CC2AD3">
        <w:rPr>
          <w:rFonts w:ascii="Arial" w:hAnsi="Arial" w:cs="Arial"/>
          <w:sz w:val="20"/>
          <w:szCs w:val="20"/>
        </w:rPr>
        <w:t>*</w:t>
      </w:r>
      <w:r w:rsidRPr="00047DA2">
        <w:rPr>
          <w:rFonts w:ascii="Arial" w:hAnsi="Arial" w:cs="Arial"/>
          <w:sz w:val="20"/>
          <w:szCs w:val="20"/>
        </w:rPr>
        <w:t xml:space="preserve"> – meaning you can look and feel like the best version of you</w:t>
      </w:r>
      <w:r w:rsidR="009B6071">
        <w:rPr>
          <w:rFonts w:ascii="Arial" w:hAnsi="Arial" w:cs="Arial"/>
          <w:sz w:val="20"/>
          <w:szCs w:val="20"/>
        </w:rPr>
        <w:t xml:space="preserve"> from morning to night. </w:t>
      </w:r>
      <w:r w:rsidR="00733194">
        <w:rPr>
          <w:rFonts w:ascii="Arial" w:hAnsi="Arial" w:cs="Arial"/>
          <w:sz w:val="20"/>
          <w:szCs w:val="20"/>
        </w:rPr>
        <w:t>Ceramic Grip Tech Coating means your hair is secure when styling</w:t>
      </w:r>
      <w:r w:rsidR="009B6071">
        <w:rPr>
          <w:rFonts w:ascii="Arial" w:hAnsi="Arial" w:cs="Arial"/>
          <w:sz w:val="20"/>
          <w:szCs w:val="20"/>
        </w:rPr>
        <w:t xml:space="preserve"> so you have complete control and can style with total ease. </w:t>
      </w:r>
    </w:p>
    <w:p w14:paraId="5B26A037" w14:textId="09F9840B" w:rsidR="009B6071" w:rsidRDefault="009B6071" w:rsidP="00047DA2">
      <w:pPr>
        <w:spacing w:line="360" w:lineRule="auto"/>
        <w:rPr>
          <w:rFonts w:ascii="Arial" w:hAnsi="Arial" w:cs="Arial"/>
          <w:sz w:val="20"/>
          <w:szCs w:val="20"/>
        </w:rPr>
      </w:pPr>
      <w:r>
        <w:rPr>
          <w:rFonts w:ascii="Arial" w:hAnsi="Arial" w:cs="Arial"/>
          <w:sz w:val="20"/>
          <w:szCs w:val="20"/>
        </w:rPr>
        <w:t xml:space="preserve">The PRO+ setting also means you can style your hair at the optimum temperature of </w:t>
      </w:r>
      <w:r w:rsidRPr="009B6071">
        <w:rPr>
          <w:rFonts w:ascii="Arial" w:hAnsi="Arial" w:cs="Arial"/>
          <w:sz w:val="20"/>
          <w:szCs w:val="20"/>
        </w:rPr>
        <w:t>185°C</w:t>
      </w:r>
      <w:r>
        <w:rPr>
          <w:rFonts w:ascii="Arial" w:hAnsi="Arial" w:cs="Arial"/>
          <w:sz w:val="20"/>
          <w:szCs w:val="20"/>
        </w:rPr>
        <w:t xml:space="preserve"> at the </w:t>
      </w:r>
      <w:r w:rsidR="00483A54">
        <w:rPr>
          <w:rFonts w:ascii="Arial" w:hAnsi="Arial" w:cs="Arial"/>
          <w:sz w:val="20"/>
          <w:szCs w:val="20"/>
        </w:rPr>
        <w:t xml:space="preserve">press of a button </w:t>
      </w:r>
      <w:r>
        <w:rPr>
          <w:rFonts w:ascii="Arial" w:hAnsi="Arial" w:cs="Arial"/>
          <w:sz w:val="20"/>
          <w:szCs w:val="20"/>
        </w:rPr>
        <w:t xml:space="preserve">– though if needed, the </w:t>
      </w:r>
      <w:r w:rsidR="00483A54">
        <w:rPr>
          <w:rFonts w:ascii="Arial" w:hAnsi="Arial" w:cs="Arial"/>
          <w:sz w:val="20"/>
          <w:szCs w:val="20"/>
        </w:rPr>
        <w:t>PROluxe</w:t>
      </w:r>
      <w:r>
        <w:rPr>
          <w:rFonts w:ascii="Arial" w:hAnsi="Arial" w:cs="Arial"/>
          <w:sz w:val="20"/>
          <w:szCs w:val="20"/>
        </w:rPr>
        <w:t xml:space="preserve"> 4-in-1 Adjustable Waver can reach five different heat settings up to 210</w:t>
      </w:r>
      <w:r w:rsidRPr="009B6071">
        <w:rPr>
          <w:rFonts w:ascii="Arial" w:hAnsi="Arial" w:cs="Arial"/>
          <w:sz w:val="20"/>
          <w:szCs w:val="20"/>
        </w:rPr>
        <w:t>°C</w:t>
      </w:r>
      <w:r>
        <w:rPr>
          <w:rFonts w:ascii="Arial" w:hAnsi="Arial" w:cs="Arial"/>
          <w:sz w:val="20"/>
          <w:szCs w:val="20"/>
        </w:rPr>
        <w:t xml:space="preserve">. The Cool Tip gives you the option to hold the end of the Waver, staying cool so you can safely control the styler. </w:t>
      </w:r>
    </w:p>
    <w:p w14:paraId="651F4070" w14:textId="5C3BAA75" w:rsidR="009B6071" w:rsidRDefault="009B6071" w:rsidP="00047DA2">
      <w:pPr>
        <w:spacing w:line="360" w:lineRule="auto"/>
        <w:rPr>
          <w:rFonts w:ascii="Arial" w:hAnsi="Arial" w:cs="Arial"/>
          <w:sz w:val="20"/>
          <w:szCs w:val="20"/>
        </w:rPr>
      </w:pPr>
      <w:r>
        <w:rPr>
          <w:rFonts w:ascii="Arial" w:hAnsi="Arial" w:cs="Arial"/>
          <w:sz w:val="20"/>
          <w:szCs w:val="20"/>
        </w:rPr>
        <w:t xml:space="preserve">What’s more, the </w:t>
      </w:r>
      <w:r w:rsidR="00483A54">
        <w:rPr>
          <w:rFonts w:ascii="Arial" w:hAnsi="Arial" w:cs="Arial"/>
          <w:sz w:val="20"/>
          <w:szCs w:val="20"/>
        </w:rPr>
        <w:t>PROluxe</w:t>
      </w:r>
      <w:r>
        <w:rPr>
          <w:rFonts w:ascii="Arial" w:hAnsi="Arial" w:cs="Arial"/>
          <w:sz w:val="20"/>
          <w:szCs w:val="20"/>
        </w:rPr>
        <w:t xml:space="preserve"> 4-in-1 Adjustable Waver comes with a five-year guarantee as standard, so you can purchase with total confidence. </w:t>
      </w:r>
    </w:p>
    <w:p w14:paraId="5741AD9E" w14:textId="479D1B34" w:rsidR="009B6071" w:rsidRPr="00047DA2" w:rsidRDefault="009B6071" w:rsidP="00047DA2">
      <w:pPr>
        <w:spacing w:line="360" w:lineRule="auto"/>
        <w:rPr>
          <w:rFonts w:ascii="Arial" w:hAnsi="Arial" w:cs="Arial"/>
          <w:sz w:val="20"/>
          <w:szCs w:val="20"/>
        </w:rPr>
      </w:pPr>
      <w:r>
        <w:rPr>
          <w:rFonts w:ascii="Arial" w:hAnsi="Arial" w:cs="Arial"/>
          <w:sz w:val="20"/>
          <w:szCs w:val="20"/>
        </w:rPr>
        <w:t xml:space="preserve">The Remington </w:t>
      </w:r>
      <w:r w:rsidR="00483A54">
        <w:rPr>
          <w:rFonts w:ascii="Arial" w:hAnsi="Arial" w:cs="Arial"/>
          <w:sz w:val="20"/>
          <w:szCs w:val="20"/>
        </w:rPr>
        <w:t>PROluxe</w:t>
      </w:r>
      <w:r>
        <w:rPr>
          <w:rFonts w:ascii="Arial" w:hAnsi="Arial" w:cs="Arial"/>
          <w:sz w:val="20"/>
          <w:szCs w:val="20"/>
        </w:rPr>
        <w:t xml:space="preserve"> 4-in-1 Adjustable Waver is available from</w:t>
      </w:r>
      <w:r w:rsidR="00DA51F2">
        <w:rPr>
          <w:rFonts w:ascii="Arial" w:hAnsi="Arial" w:cs="Arial"/>
          <w:sz w:val="20"/>
          <w:szCs w:val="20"/>
        </w:rPr>
        <w:t xml:space="preserve"> Argos, Amazon and Boots</w:t>
      </w:r>
      <w:r>
        <w:rPr>
          <w:rFonts w:ascii="Arial" w:hAnsi="Arial" w:cs="Arial"/>
          <w:sz w:val="20"/>
          <w:szCs w:val="20"/>
        </w:rPr>
        <w:t xml:space="preserve"> at £49.99 RRP. </w:t>
      </w:r>
    </w:p>
    <w:p w14:paraId="51D18BB2" w14:textId="77777777" w:rsidR="00047DA2" w:rsidRPr="00047DA2" w:rsidRDefault="00047DA2" w:rsidP="00047DA2">
      <w:pPr>
        <w:spacing w:after="0" w:line="360" w:lineRule="auto"/>
        <w:rPr>
          <w:rFonts w:ascii="Arial" w:hAnsi="Arial" w:cs="Arial"/>
          <w:b/>
          <w:color w:val="000000" w:themeColor="text1"/>
          <w:sz w:val="20"/>
          <w:szCs w:val="20"/>
        </w:rPr>
      </w:pPr>
      <w:r w:rsidRPr="00047DA2">
        <w:rPr>
          <w:rFonts w:ascii="Arial" w:hAnsi="Arial" w:cs="Arial"/>
          <w:b/>
          <w:color w:val="000000" w:themeColor="text1"/>
          <w:sz w:val="20"/>
          <w:szCs w:val="20"/>
        </w:rPr>
        <w:t xml:space="preserve">Product Features: </w:t>
      </w:r>
    </w:p>
    <w:p w14:paraId="6EE90919" w14:textId="77777777" w:rsidR="00047DA2" w:rsidRPr="00047DA2" w:rsidRDefault="00047DA2" w:rsidP="00047DA2">
      <w:pPr>
        <w:pStyle w:val="ListParagraph"/>
        <w:spacing w:after="0" w:line="360" w:lineRule="auto"/>
        <w:ind w:left="1526"/>
        <w:rPr>
          <w:rFonts w:ascii="Arial" w:eastAsia="Times New Roman" w:hAnsi="Arial" w:cs="Arial"/>
          <w:sz w:val="20"/>
          <w:szCs w:val="20"/>
          <w:lang w:eastAsia="en-GB"/>
        </w:rPr>
      </w:pPr>
    </w:p>
    <w:p w14:paraId="7D0EF153" w14:textId="092E1703" w:rsidR="00047DA2" w:rsidRPr="00047DA2" w:rsidRDefault="00047DA2" w:rsidP="00047DA2">
      <w:pPr>
        <w:pStyle w:val="ListParagraph"/>
        <w:numPr>
          <w:ilvl w:val="0"/>
          <w:numId w:val="2"/>
        </w:numPr>
        <w:spacing w:after="0" w:line="360" w:lineRule="auto"/>
        <w:rPr>
          <w:rFonts w:ascii="Arial" w:eastAsia="Times New Roman" w:hAnsi="Arial" w:cs="Arial"/>
          <w:sz w:val="20"/>
          <w:szCs w:val="20"/>
          <w:lang w:eastAsia="en-GB"/>
        </w:rPr>
      </w:pPr>
      <w:r w:rsidRPr="00047DA2">
        <w:rPr>
          <w:rFonts w:ascii="Arial" w:eastAsiaTheme="minorEastAsia" w:hAnsi="Arial" w:cs="Arial"/>
          <w:color w:val="000000" w:themeColor="text1"/>
          <w:kern w:val="24"/>
          <w:sz w:val="20"/>
          <w:szCs w:val="20"/>
          <w:lang w:eastAsia="en-GB"/>
        </w:rPr>
        <w:lastRenderedPageBreak/>
        <w:t>O</w:t>
      </w:r>
      <w:r w:rsidR="009B6071">
        <w:rPr>
          <w:rFonts w:ascii="Arial" w:eastAsiaTheme="minorEastAsia" w:hAnsi="Arial" w:cs="Arial"/>
          <w:color w:val="000000" w:themeColor="text1"/>
          <w:kern w:val="24"/>
          <w:sz w:val="20"/>
          <w:szCs w:val="20"/>
          <w:lang w:eastAsia="en-GB"/>
        </w:rPr>
        <w:t>PTIh</w:t>
      </w:r>
      <w:r w:rsidRPr="00047DA2">
        <w:rPr>
          <w:rFonts w:ascii="Arial" w:eastAsiaTheme="minorEastAsia" w:hAnsi="Arial" w:cs="Arial"/>
          <w:color w:val="000000" w:themeColor="text1"/>
          <w:kern w:val="24"/>
          <w:sz w:val="20"/>
          <w:szCs w:val="20"/>
          <w:lang w:eastAsia="en-GB"/>
        </w:rPr>
        <w:t>eat Technology - 24 Hour Lasting Styles*</w:t>
      </w:r>
    </w:p>
    <w:p w14:paraId="414CF710" w14:textId="77777777" w:rsidR="00047DA2" w:rsidRPr="00047DA2" w:rsidRDefault="00047DA2" w:rsidP="00047DA2">
      <w:pPr>
        <w:pStyle w:val="ListParagraph"/>
        <w:numPr>
          <w:ilvl w:val="0"/>
          <w:numId w:val="2"/>
        </w:numPr>
        <w:spacing w:after="0" w:line="360" w:lineRule="auto"/>
        <w:rPr>
          <w:rFonts w:ascii="Arial" w:eastAsia="Times New Roman" w:hAnsi="Arial" w:cs="Arial"/>
          <w:sz w:val="20"/>
          <w:szCs w:val="20"/>
          <w:lang w:eastAsia="en-GB"/>
        </w:rPr>
      </w:pPr>
      <w:r w:rsidRPr="00047DA2">
        <w:rPr>
          <w:rFonts w:ascii="Arial" w:eastAsiaTheme="minorEastAsia" w:hAnsi="Arial" w:cs="Arial"/>
          <w:color w:val="000000" w:themeColor="text1"/>
          <w:kern w:val="24"/>
          <w:sz w:val="20"/>
          <w:szCs w:val="20"/>
          <w:lang w:eastAsia="en-GB"/>
        </w:rPr>
        <w:t>Adjustable Barrel, Creates 4 Different Wavy Styles:</w:t>
      </w:r>
    </w:p>
    <w:p w14:paraId="40AEE8AB" w14:textId="77777777" w:rsidR="00047DA2" w:rsidRPr="00047DA2" w:rsidRDefault="00047DA2" w:rsidP="00047DA2">
      <w:pPr>
        <w:pStyle w:val="ListParagraph"/>
        <w:numPr>
          <w:ilvl w:val="3"/>
          <w:numId w:val="2"/>
        </w:numPr>
        <w:spacing w:after="0" w:line="360" w:lineRule="auto"/>
        <w:rPr>
          <w:rFonts w:ascii="Arial" w:eastAsia="Times New Roman" w:hAnsi="Arial" w:cs="Arial"/>
          <w:sz w:val="18"/>
          <w:szCs w:val="18"/>
          <w:lang w:eastAsia="en-GB"/>
        </w:rPr>
      </w:pPr>
      <w:r w:rsidRPr="00047DA2">
        <w:rPr>
          <w:rFonts w:ascii="Arial" w:eastAsiaTheme="minorEastAsia" w:hAnsi="Arial" w:cs="Arial"/>
          <w:color w:val="000000" w:themeColor="text1"/>
          <w:kern w:val="24"/>
          <w:sz w:val="18"/>
          <w:szCs w:val="18"/>
          <w:lang w:eastAsia="en-GB"/>
        </w:rPr>
        <w:t>Deep and Defined Waves</w:t>
      </w:r>
    </w:p>
    <w:p w14:paraId="1120C962" w14:textId="77777777" w:rsidR="00047DA2" w:rsidRPr="00047DA2" w:rsidRDefault="00047DA2" w:rsidP="00047DA2">
      <w:pPr>
        <w:pStyle w:val="ListParagraph"/>
        <w:numPr>
          <w:ilvl w:val="3"/>
          <w:numId w:val="2"/>
        </w:numPr>
        <w:spacing w:after="0" w:line="360" w:lineRule="auto"/>
        <w:rPr>
          <w:rFonts w:ascii="Arial" w:eastAsia="Times New Roman" w:hAnsi="Arial" w:cs="Arial"/>
          <w:sz w:val="18"/>
          <w:szCs w:val="18"/>
          <w:lang w:eastAsia="en-GB"/>
        </w:rPr>
      </w:pPr>
      <w:r w:rsidRPr="00047DA2">
        <w:rPr>
          <w:rFonts w:ascii="Arial" w:eastAsiaTheme="minorEastAsia" w:hAnsi="Arial" w:cs="Arial"/>
          <w:color w:val="000000" w:themeColor="text1"/>
          <w:kern w:val="24"/>
          <w:sz w:val="18"/>
          <w:szCs w:val="18"/>
          <w:lang w:eastAsia="en-GB"/>
        </w:rPr>
        <w:t>Flowing Mermaid Waves</w:t>
      </w:r>
    </w:p>
    <w:p w14:paraId="31DA5F3D" w14:textId="77777777" w:rsidR="00047DA2" w:rsidRPr="00047DA2" w:rsidRDefault="00047DA2" w:rsidP="00047DA2">
      <w:pPr>
        <w:pStyle w:val="ListParagraph"/>
        <w:numPr>
          <w:ilvl w:val="3"/>
          <w:numId w:val="2"/>
        </w:numPr>
        <w:spacing w:after="0" w:line="360" w:lineRule="auto"/>
        <w:rPr>
          <w:rFonts w:ascii="Arial" w:eastAsia="Times New Roman" w:hAnsi="Arial" w:cs="Arial"/>
          <w:sz w:val="18"/>
          <w:szCs w:val="18"/>
          <w:lang w:eastAsia="en-GB"/>
        </w:rPr>
      </w:pPr>
      <w:r w:rsidRPr="00047DA2">
        <w:rPr>
          <w:rFonts w:ascii="Arial" w:eastAsiaTheme="minorEastAsia" w:hAnsi="Arial" w:cs="Arial"/>
          <w:color w:val="000000" w:themeColor="text1"/>
          <w:kern w:val="24"/>
          <w:sz w:val="18"/>
          <w:szCs w:val="18"/>
          <w:lang w:eastAsia="en-GB"/>
        </w:rPr>
        <w:t>Loose Beachy Waves</w:t>
      </w:r>
    </w:p>
    <w:p w14:paraId="21846833" w14:textId="77777777" w:rsidR="00047DA2" w:rsidRPr="00047DA2" w:rsidRDefault="00047DA2" w:rsidP="00047DA2">
      <w:pPr>
        <w:pStyle w:val="ListParagraph"/>
        <w:numPr>
          <w:ilvl w:val="3"/>
          <w:numId w:val="2"/>
        </w:numPr>
        <w:spacing w:after="0" w:line="360" w:lineRule="auto"/>
        <w:rPr>
          <w:rFonts w:ascii="Arial" w:eastAsia="Times New Roman" w:hAnsi="Arial" w:cs="Arial"/>
          <w:sz w:val="18"/>
          <w:szCs w:val="18"/>
          <w:lang w:eastAsia="en-GB"/>
        </w:rPr>
      </w:pPr>
      <w:r w:rsidRPr="00047DA2">
        <w:rPr>
          <w:rFonts w:ascii="Arial" w:eastAsiaTheme="minorEastAsia" w:hAnsi="Arial" w:cs="Arial"/>
          <w:color w:val="000000" w:themeColor="text1"/>
          <w:kern w:val="24"/>
          <w:sz w:val="18"/>
          <w:szCs w:val="18"/>
          <w:lang w:eastAsia="en-GB"/>
        </w:rPr>
        <w:t>Undone Tousled Waves</w:t>
      </w:r>
    </w:p>
    <w:p w14:paraId="6F9E397A" w14:textId="77777777" w:rsidR="00047DA2" w:rsidRPr="00047DA2" w:rsidRDefault="00047DA2" w:rsidP="00047DA2">
      <w:pPr>
        <w:pStyle w:val="ListParagraph"/>
        <w:numPr>
          <w:ilvl w:val="0"/>
          <w:numId w:val="2"/>
        </w:numPr>
        <w:spacing w:after="0" w:line="360" w:lineRule="auto"/>
        <w:rPr>
          <w:rFonts w:ascii="Arial" w:eastAsia="Times New Roman" w:hAnsi="Arial" w:cs="Arial"/>
          <w:sz w:val="20"/>
          <w:szCs w:val="20"/>
          <w:lang w:eastAsia="en-GB"/>
        </w:rPr>
      </w:pPr>
      <w:r w:rsidRPr="00047DA2">
        <w:rPr>
          <w:rFonts w:ascii="Arial" w:eastAsiaTheme="minorEastAsia" w:hAnsi="Arial" w:cs="Arial"/>
          <w:color w:val="000000" w:themeColor="text1"/>
          <w:kern w:val="24"/>
          <w:sz w:val="20"/>
          <w:szCs w:val="20"/>
          <w:lang w:eastAsia="en-GB"/>
        </w:rPr>
        <w:t>Easy to use Adjustable Dial</w:t>
      </w:r>
    </w:p>
    <w:p w14:paraId="240FEC11" w14:textId="77777777" w:rsidR="00047DA2" w:rsidRPr="00047DA2" w:rsidRDefault="00047DA2" w:rsidP="00047DA2">
      <w:pPr>
        <w:pStyle w:val="ListParagraph"/>
        <w:numPr>
          <w:ilvl w:val="0"/>
          <w:numId w:val="2"/>
        </w:numPr>
        <w:spacing w:after="0" w:line="360" w:lineRule="auto"/>
        <w:rPr>
          <w:rFonts w:ascii="Arial" w:eastAsia="Times New Roman" w:hAnsi="Arial" w:cs="Arial"/>
          <w:sz w:val="20"/>
          <w:szCs w:val="20"/>
          <w:lang w:eastAsia="en-GB"/>
        </w:rPr>
      </w:pPr>
      <w:r w:rsidRPr="00047DA2">
        <w:rPr>
          <w:rFonts w:ascii="Arial" w:eastAsiaTheme="minorEastAsia" w:hAnsi="Arial" w:cs="Arial"/>
          <w:color w:val="000000" w:themeColor="text1"/>
          <w:kern w:val="24"/>
          <w:sz w:val="20"/>
          <w:szCs w:val="20"/>
          <w:lang w:eastAsia="en-GB"/>
        </w:rPr>
        <w:t>Advanced Ceramic Grip Tech Coating</w:t>
      </w:r>
    </w:p>
    <w:p w14:paraId="11E00DA3" w14:textId="77777777" w:rsidR="00047DA2" w:rsidRPr="00047DA2" w:rsidRDefault="00047DA2" w:rsidP="00047DA2">
      <w:pPr>
        <w:pStyle w:val="ListParagraph"/>
        <w:numPr>
          <w:ilvl w:val="0"/>
          <w:numId w:val="2"/>
        </w:numPr>
        <w:spacing w:after="0" w:line="360" w:lineRule="auto"/>
        <w:rPr>
          <w:rFonts w:ascii="Arial" w:eastAsia="Times New Roman" w:hAnsi="Arial" w:cs="Arial"/>
          <w:sz w:val="20"/>
          <w:szCs w:val="20"/>
          <w:lang w:eastAsia="en-GB"/>
        </w:rPr>
      </w:pPr>
      <w:r w:rsidRPr="00047DA2">
        <w:rPr>
          <w:rFonts w:ascii="Arial" w:eastAsiaTheme="minorEastAsia" w:hAnsi="Arial" w:cs="Arial"/>
          <w:color w:val="000000" w:themeColor="text1"/>
          <w:kern w:val="24"/>
          <w:sz w:val="20"/>
          <w:szCs w:val="20"/>
          <w:lang w:eastAsia="en-GB"/>
        </w:rPr>
        <w:t>Digital Temperature Controls with 5 Settings up to 210°C</w:t>
      </w:r>
    </w:p>
    <w:p w14:paraId="5B77E84D" w14:textId="77777777" w:rsidR="00047DA2" w:rsidRPr="00047DA2" w:rsidRDefault="00047DA2" w:rsidP="00047DA2">
      <w:pPr>
        <w:pStyle w:val="ListParagraph"/>
        <w:numPr>
          <w:ilvl w:val="0"/>
          <w:numId w:val="2"/>
        </w:numPr>
        <w:spacing w:after="0" w:line="360" w:lineRule="auto"/>
        <w:rPr>
          <w:rFonts w:ascii="Arial" w:eastAsia="Times New Roman" w:hAnsi="Arial" w:cs="Arial"/>
          <w:sz w:val="20"/>
          <w:szCs w:val="20"/>
          <w:lang w:eastAsia="en-GB"/>
        </w:rPr>
      </w:pPr>
      <w:r w:rsidRPr="00047DA2">
        <w:rPr>
          <w:rFonts w:ascii="Arial" w:eastAsiaTheme="minorEastAsia" w:hAnsi="Arial" w:cs="Arial"/>
          <w:color w:val="000000" w:themeColor="text1"/>
          <w:kern w:val="24"/>
          <w:sz w:val="20"/>
          <w:szCs w:val="20"/>
          <w:lang w:eastAsia="en-GB"/>
        </w:rPr>
        <w:t>PRO+ Setting at 185°C</w:t>
      </w:r>
    </w:p>
    <w:p w14:paraId="2217B3C2" w14:textId="77777777" w:rsidR="00047DA2" w:rsidRPr="00047DA2" w:rsidRDefault="00047DA2" w:rsidP="00047DA2">
      <w:pPr>
        <w:pStyle w:val="ListParagraph"/>
        <w:numPr>
          <w:ilvl w:val="0"/>
          <w:numId w:val="2"/>
        </w:numPr>
        <w:spacing w:after="0" w:line="360" w:lineRule="auto"/>
        <w:rPr>
          <w:rFonts w:ascii="Arial" w:eastAsia="Times New Roman" w:hAnsi="Arial" w:cs="Arial"/>
          <w:sz w:val="20"/>
          <w:szCs w:val="20"/>
          <w:lang w:eastAsia="en-GB"/>
        </w:rPr>
      </w:pPr>
      <w:r w:rsidRPr="00047DA2">
        <w:rPr>
          <w:rFonts w:ascii="Arial" w:eastAsiaTheme="minorEastAsia" w:hAnsi="Arial" w:cs="Arial"/>
          <w:color w:val="000000" w:themeColor="text1"/>
          <w:kern w:val="24"/>
          <w:sz w:val="20"/>
          <w:szCs w:val="20"/>
          <w:lang w:eastAsia="en-GB"/>
        </w:rPr>
        <w:t>Fast Heat Up, Ready to use in 30 Seconds</w:t>
      </w:r>
    </w:p>
    <w:p w14:paraId="0257CE88" w14:textId="77777777" w:rsidR="00047DA2" w:rsidRPr="00047DA2" w:rsidRDefault="00047DA2" w:rsidP="00047DA2">
      <w:pPr>
        <w:pStyle w:val="ListParagraph"/>
        <w:numPr>
          <w:ilvl w:val="0"/>
          <w:numId w:val="2"/>
        </w:numPr>
        <w:spacing w:after="0" w:line="360" w:lineRule="auto"/>
        <w:rPr>
          <w:rFonts w:ascii="Arial" w:eastAsia="Times New Roman" w:hAnsi="Arial" w:cs="Arial"/>
          <w:sz w:val="20"/>
          <w:szCs w:val="20"/>
          <w:lang w:eastAsia="en-GB"/>
        </w:rPr>
      </w:pPr>
      <w:r w:rsidRPr="00047DA2">
        <w:rPr>
          <w:rFonts w:ascii="Arial" w:eastAsiaTheme="minorEastAsia" w:hAnsi="Arial" w:cs="Arial"/>
          <w:color w:val="000000" w:themeColor="text1"/>
          <w:kern w:val="24"/>
          <w:sz w:val="20"/>
          <w:szCs w:val="20"/>
          <w:lang w:eastAsia="en-GB"/>
        </w:rPr>
        <w:t>Temperature Lock Function</w:t>
      </w:r>
    </w:p>
    <w:p w14:paraId="7D9ADB98" w14:textId="77777777" w:rsidR="00047DA2" w:rsidRPr="00047DA2" w:rsidRDefault="00047DA2" w:rsidP="00047DA2">
      <w:pPr>
        <w:pStyle w:val="ListParagraph"/>
        <w:numPr>
          <w:ilvl w:val="0"/>
          <w:numId w:val="2"/>
        </w:numPr>
        <w:spacing w:after="0" w:line="360" w:lineRule="auto"/>
        <w:rPr>
          <w:rFonts w:ascii="Arial" w:eastAsia="Times New Roman" w:hAnsi="Arial" w:cs="Arial"/>
          <w:sz w:val="20"/>
          <w:szCs w:val="20"/>
          <w:lang w:eastAsia="en-GB"/>
        </w:rPr>
      </w:pPr>
      <w:r w:rsidRPr="00047DA2">
        <w:rPr>
          <w:rFonts w:ascii="Arial" w:eastAsiaTheme="minorEastAsia" w:hAnsi="Arial" w:cs="Arial"/>
          <w:color w:val="000000" w:themeColor="text1"/>
          <w:kern w:val="24"/>
          <w:sz w:val="20"/>
          <w:szCs w:val="20"/>
          <w:lang w:eastAsia="en-GB"/>
        </w:rPr>
        <w:t>Cool Tip</w:t>
      </w:r>
    </w:p>
    <w:p w14:paraId="38E74C29" w14:textId="77777777" w:rsidR="00047DA2" w:rsidRPr="00047DA2" w:rsidRDefault="00047DA2" w:rsidP="00047DA2">
      <w:pPr>
        <w:pStyle w:val="ListParagraph"/>
        <w:numPr>
          <w:ilvl w:val="0"/>
          <w:numId w:val="2"/>
        </w:numPr>
        <w:spacing w:after="0" w:line="360" w:lineRule="auto"/>
        <w:rPr>
          <w:rFonts w:ascii="Arial" w:eastAsia="Times New Roman" w:hAnsi="Arial" w:cs="Arial"/>
          <w:sz w:val="20"/>
          <w:szCs w:val="20"/>
          <w:lang w:eastAsia="en-GB"/>
        </w:rPr>
      </w:pPr>
      <w:r w:rsidRPr="00047DA2">
        <w:rPr>
          <w:rFonts w:ascii="Arial" w:eastAsiaTheme="minorEastAsia" w:hAnsi="Arial" w:cs="Arial"/>
          <w:color w:val="000000" w:themeColor="text1"/>
          <w:kern w:val="24"/>
          <w:sz w:val="20"/>
          <w:szCs w:val="20"/>
          <w:lang w:eastAsia="en-GB"/>
        </w:rPr>
        <w:t>Automatic Safety Shut Off after 60 Minutes</w:t>
      </w:r>
    </w:p>
    <w:p w14:paraId="1C6187B4" w14:textId="77777777" w:rsidR="00047DA2" w:rsidRPr="00047DA2" w:rsidRDefault="00047DA2" w:rsidP="00047DA2">
      <w:pPr>
        <w:pStyle w:val="ListParagraph"/>
        <w:numPr>
          <w:ilvl w:val="0"/>
          <w:numId w:val="2"/>
        </w:numPr>
        <w:spacing w:after="0" w:line="360" w:lineRule="auto"/>
        <w:rPr>
          <w:rFonts w:ascii="Arial" w:eastAsia="Times New Roman" w:hAnsi="Arial" w:cs="Arial"/>
          <w:sz w:val="20"/>
          <w:szCs w:val="20"/>
          <w:lang w:eastAsia="en-GB"/>
        </w:rPr>
      </w:pPr>
      <w:r w:rsidRPr="00047DA2">
        <w:rPr>
          <w:rFonts w:ascii="Arial" w:eastAsiaTheme="minorEastAsia" w:hAnsi="Arial" w:cs="Arial"/>
          <w:color w:val="000000" w:themeColor="text1"/>
          <w:kern w:val="24"/>
          <w:sz w:val="20"/>
          <w:szCs w:val="20"/>
          <w:lang w:eastAsia="en-GB"/>
        </w:rPr>
        <w:t>Barrel Lock</w:t>
      </w:r>
    </w:p>
    <w:p w14:paraId="649FD0D1" w14:textId="77777777" w:rsidR="00047DA2" w:rsidRPr="00047DA2" w:rsidRDefault="00047DA2" w:rsidP="00047DA2">
      <w:pPr>
        <w:pStyle w:val="ListParagraph"/>
        <w:numPr>
          <w:ilvl w:val="0"/>
          <w:numId w:val="2"/>
        </w:numPr>
        <w:spacing w:after="0" w:line="360" w:lineRule="auto"/>
        <w:rPr>
          <w:rFonts w:ascii="Arial" w:eastAsia="Times New Roman" w:hAnsi="Arial" w:cs="Arial"/>
          <w:sz w:val="20"/>
          <w:szCs w:val="20"/>
          <w:lang w:eastAsia="en-GB"/>
        </w:rPr>
      </w:pPr>
      <w:r w:rsidRPr="00047DA2">
        <w:rPr>
          <w:rFonts w:ascii="Arial" w:eastAsiaTheme="minorEastAsia" w:hAnsi="Arial" w:cs="Arial"/>
          <w:color w:val="000000" w:themeColor="text1"/>
          <w:kern w:val="24"/>
          <w:sz w:val="20"/>
          <w:szCs w:val="20"/>
          <w:lang w:eastAsia="en-GB"/>
        </w:rPr>
        <w:t>3m Salon Length Swivel Cord</w:t>
      </w:r>
    </w:p>
    <w:p w14:paraId="621AC641" w14:textId="77777777" w:rsidR="00047DA2" w:rsidRPr="00047DA2" w:rsidRDefault="00047DA2" w:rsidP="00047DA2">
      <w:pPr>
        <w:pStyle w:val="ListParagraph"/>
        <w:numPr>
          <w:ilvl w:val="0"/>
          <w:numId w:val="2"/>
        </w:numPr>
        <w:spacing w:after="0" w:line="360" w:lineRule="auto"/>
        <w:rPr>
          <w:rFonts w:ascii="Arial" w:eastAsia="Times New Roman" w:hAnsi="Arial" w:cs="Arial"/>
          <w:sz w:val="20"/>
          <w:szCs w:val="20"/>
          <w:lang w:eastAsia="en-GB"/>
        </w:rPr>
      </w:pPr>
      <w:r w:rsidRPr="00047DA2">
        <w:rPr>
          <w:rFonts w:ascii="Arial" w:eastAsiaTheme="minorEastAsia" w:hAnsi="Arial" w:cs="Arial"/>
          <w:color w:val="000000" w:themeColor="text1"/>
          <w:kern w:val="24"/>
          <w:sz w:val="20"/>
          <w:szCs w:val="20"/>
          <w:lang w:eastAsia="en-GB"/>
        </w:rPr>
        <w:t xml:space="preserve">5+1 Year Guarantee** </w:t>
      </w:r>
    </w:p>
    <w:p w14:paraId="39504498" w14:textId="77777777" w:rsidR="009B6071" w:rsidRDefault="009B6071" w:rsidP="009B6071">
      <w:pPr>
        <w:spacing w:line="276" w:lineRule="auto"/>
        <w:rPr>
          <w:rFonts w:ascii="Arial" w:hAnsi="Arial" w:cs="Arial"/>
          <w:bCs/>
          <w:sz w:val="20"/>
          <w:szCs w:val="20"/>
        </w:rPr>
      </w:pPr>
    </w:p>
    <w:p w14:paraId="58F68F21" w14:textId="616BD037" w:rsidR="009B6071" w:rsidRDefault="009B6071" w:rsidP="009B6071">
      <w:pPr>
        <w:spacing w:line="276" w:lineRule="auto"/>
        <w:rPr>
          <w:rFonts w:ascii="Arial" w:hAnsi="Arial" w:cs="Arial"/>
          <w:bCs/>
          <w:sz w:val="20"/>
          <w:szCs w:val="20"/>
        </w:rPr>
      </w:pPr>
      <w:r w:rsidRPr="00391A1B">
        <w:rPr>
          <w:rFonts w:ascii="Arial" w:hAnsi="Arial" w:cs="Arial"/>
          <w:bCs/>
          <w:sz w:val="20"/>
          <w:szCs w:val="20"/>
        </w:rPr>
        <w:t xml:space="preserve">For more information about Remington, please visit </w:t>
      </w:r>
      <w:hyperlink r:id="rId12" w:history="1">
        <w:r w:rsidRPr="000F1248">
          <w:rPr>
            <w:rStyle w:val="Hyperlink"/>
            <w:rFonts w:ascii="Arial" w:hAnsi="Arial" w:cs="Arial"/>
            <w:bCs/>
            <w:sz w:val="20"/>
            <w:szCs w:val="20"/>
          </w:rPr>
          <w:t>uk.remington-europe.com/</w:t>
        </w:r>
      </w:hyperlink>
      <w:r>
        <w:rPr>
          <w:rFonts w:ascii="Arial" w:hAnsi="Arial" w:cs="Arial"/>
          <w:bCs/>
          <w:sz w:val="20"/>
          <w:szCs w:val="20"/>
        </w:rPr>
        <w:t xml:space="preserve">. </w:t>
      </w:r>
    </w:p>
    <w:p w14:paraId="0B5B6408" w14:textId="77777777" w:rsidR="00C7314D" w:rsidRPr="00C7314D" w:rsidRDefault="00C7314D" w:rsidP="00C7314D">
      <w:pPr>
        <w:spacing w:line="276" w:lineRule="auto"/>
        <w:rPr>
          <w:rFonts w:ascii="Arial" w:hAnsi="Arial" w:cs="Arial"/>
          <w:bCs/>
          <w:sz w:val="14"/>
          <w:szCs w:val="14"/>
        </w:rPr>
      </w:pPr>
      <w:r w:rsidRPr="00C7314D">
        <w:rPr>
          <w:rFonts w:ascii="Arial" w:hAnsi="Arial" w:cs="Arial"/>
          <w:bCs/>
          <w:sz w:val="14"/>
          <w:szCs w:val="14"/>
        </w:rPr>
        <w:t xml:space="preserve">*Styles shown to last 24 hours in laboratory trials. </w:t>
      </w:r>
    </w:p>
    <w:p w14:paraId="4C192D45" w14:textId="77777777" w:rsidR="00C7314D" w:rsidRPr="00C7314D" w:rsidRDefault="00C7314D" w:rsidP="00C7314D">
      <w:pPr>
        <w:spacing w:line="276" w:lineRule="auto"/>
        <w:rPr>
          <w:rFonts w:ascii="Arial" w:hAnsi="Arial" w:cs="Arial"/>
          <w:bCs/>
          <w:sz w:val="14"/>
          <w:szCs w:val="14"/>
        </w:rPr>
      </w:pPr>
      <w:r w:rsidRPr="00C7314D">
        <w:rPr>
          <w:rFonts w:ascii="Arial" w:hAnsi="Arial" w:cs="Arial"/>
          <w:bCs/>
          <w:sz w:val="14"/>
          <w:szCs w:val="14"/>
        </w:rPr>
        <w:t xml:space="preserve">**To claim an extra 1 year guarantee, register your product online within 28 days of purchase: </w:t>
      </w:r>
      <w:hyperlink r:id="rId13" w:history="1">
        <w:r w:rsidRPr="00C7314D">
          <w:rPr>
            <w:rStyle w:val="Hyperlink"/>
            <w:rFonts w:ascii="Arial" w:hAnsi="Arial" w:cs="Arial"/>
            <w:bCs/>
            <w:sz w:val="14"/>
            <w:szCs w:val="14"/>
          </w:rPr>
          <w:t xml:space="preserve">uk.remington-europe.com/product-registration </w:t>
        </w:r>
      </w:hyperlink>
      <w:r w:rsidRPr="00C7314D">
        <w:rPr>
          <w:rFonts w:ascii="Arial" w:hAnsi="Arial" w:cs="Arial"/>
          <w:bCs/>
          <w:sz w:val="14"/>
          <w:szCs w:val="14"/>
        </w:rPr>
        <w:t xml:space="preserve"> </w:t>
      </w:r>
    </w:p>
    <w:p w14:paraId="05DDD3E3" w14:textId="57645F8C" w:rsidR="009B6071" w:rsidRPr="00B753BE" w:rsidRDefault="009B6071" w:rsidP="009B6071">
      <w:pPr>
        <w:spacing w:line="276" w:lineRule="auto"/>
        <w:jc w:val="center"/>
        <w:rPr>
          <w:rFonts w:ascii="Arial" w:hAnsi="Arial" w:cs="Arial"/>
          <w:b/>
          <w:sz w:val="20"/>
          <w:szCs w:val="20"/>
        </w:rPr>
      </w:pPr>
      <w:r w:rsidRPr="00B753BE">
        <w:rPr>
          <w:rFonts w:ascii="Arial" w:hAnsi="Arial" w:cs="Arial"/>
          <w:b/>
          <w:sz w:val="20"/>
          <w:szCs w:val="20"/>
        </w:rPr>
        <w:t>ENDS</w:t>
      </w:r>
    </w:p>
    <w:p w14:paraId="2A165859" w14:textId="77777777" w:rsidR="009B6071" w:rsidRPr="00B753BE" w:rsidRDefault="009B6071" w:rsidP="009B6071">
      <w:pPr>
        <w:spacing w:before="100" w:beforeAutospacing="1" w:after="100" w:afterAutospacing="1" w:line="276" w:lineRule="auto"/>
        <w:jc w:val="both"/>
        <w:rPr>
          <w:rFonts w:ascii="Arial" w:hAnsi="Arial" w:cs="Arial"/>
          <w:sz w:val="20"/>
          <w:szCs w:val="20"/>
        </w:rPr>
      </w:pPr>
      <w:r w:rsidRPr="00B753BE">
        <w:rPr>
          <w:rFonts w:ascii="Arial" w:hAnsi="Arial" w:cs="Arial"/>
          <w:sz w:val="20"/>
          <w:szCs w:val="20"/>
        </w:rPr>
        <w:t xml:space="preserve">For further information, high-res product images and samples please contact </w:t>
      </w:r>
      <w:hyperlink r:id="rId14" w:tgtFrame="_blank" w:history="1">
        <w:r w:rsidRPr="00B753BE">
          <w:rPr>
            <w:rStyle w:val="Hyperlink"/>
            <w:rFonts w:ascii="Arial" w:hAnsi="Arial" w:cs="Arial"/>
            <w:sz w:val="20"/>
            <w:szCs w:val="20"/>
          </w:rPr>
          <w:t>remington@hatchpr.co.uk</w:t>
        </w:r>
      </w:hyperlink>
      <w:r w:rsidRPr="00B753BE">
        <w:rPr>
          <w:rFonts w:ascii="Arial" w:hAnsi="Arial" w:cs="Arial"/>
          <w:sz w:val="20"/>
          <w:szCs w:val="20"/>
        </w:rPr>
        <w:t xml:space="preserve"> or call 0113 361 3600.</w:t>
      </w:r>
    </w:p>
    <w:p w14:paraId="3648209B" w14:textId="77777777" w:rsidR="009B6071" w:rsidRPr="00B753BE" w:rsidRDefault="009B6071" w:rsidP="009B6071">
      <w:pPr>
        <w:pStyle w:val="m5293434661775238389msonospacing"/>
        <w:spacing w:line="276" w:lineRule="auto"/>
        <w:jc w:val="both"/>
        <w:rPr>
          <w:rFonts w:ascii="Arial" w:hAnsi="Arial" w:cs="Arial"/>
          <w:b/>
          <w:sz w:val="20"/>
          <w:szCs w:val="20"/>
        </w:rPr>
      </w:pPr>
      <w:r w:rsidRPr="00B753BE">
        <w:rPr>
          <w:rFonts w:ascii="Arial" w:hAnsi="Arial" w:cs="Arial"/>
          <w:b/>
          <w:color w:val="000000"/>
          <w:sz w:val="20"/>
          <w:szCs w:val="20"/>
        </w:rPr>
        <w:t>About Remington</w:t>
      </w:r>
    </w:p>
    <w:p w14:paraId="08179EB9" w14:textId="77777777" w:rsidR="009B6071" w:rsidRPr="00B753BE" w:rsidRDefault="009B6071" w:rsidP="009B6071">
      <w:pPr>
        <w:spacing w:before="100" w:beforeAutospacing="1" w:after="100" w:afterAutospacing="1" w:line="276" w:lineRule="auto"/>
        <w:jc w:val="both"/>
        <w:rPr>
          <w:rFonts w:ascii="Arial" w:hAnsi="Arial" w:cs="Arial"/>
          <w:sz w:val="20"/>
          <w:szCs w:val="20"/>
        </w:rPr>
      </w:pPr>
      <w:r w:rsidRPr="00B753BE">
        <w:rPr>
          <w:rFonts w:ascii="Arial" w:hAnsi="Arial" w:cs="Arial"/>
          <w:sz w:val="20"/>
          <w:szCs w:val="20"/>
        </w:rPr>
        <w:t>As a division of Spectrum Brands Holdings powered by innovation, Remington has been helping the world get ready for 80 years. We pride ourselves on being at the very cutting-edge of technology and work with top salon professionals from all over the world to produce electrical personal care products that really work, care for you and deliver superior results every single time. For more information about Remington, please visit</w:t>
      </w:r>
      <w:r w:rsidRPr="00B753BE">
        <w:rPr>
          <w:rStyle w:val="m5293434661775238389msohyperlink"/>
          <w:rFonts w:ascii="Arial" w:hAnsi="Arial" w:cs="Arial"/>
          <w:sz w:val="20"/>
          <w:szCs w:val="20"/>
        </w:rPr>
        <w:t xml:space="preserve"> </w:t>
      </w:r>
      <w:hyperlink r:id="rId15" w:tgtFrame="_blank" w:history="1">
        <w:r w:rsidRPr="00B753BE">
          <w:rPr>
            <w:rStyle w:val="Hyperlink"/>
            <w:rFonts w:ascii="Arial" w:hAnsi="Arial" w:cs="Arial"/>
            <w:sz w:val="20"/>
            <w:szCs w:val="20"/>
          </w:rPr>
          <w:t>www.remington.co.uk</w:t>
        </w:r>
      </w:hyperlink>
      <w:r w:rsidRPr="00B753BE">
        <w:rPr>
          <w:rStyle w:val="m5293434661775238389msohyperlink"/>
          <w:rFonts w:ascii="Arial" w:hAnsi="Arial" w:cs="Arial"/>
          <w:sz w:val="20"/>
          <w:szCs w:val="20"/>
        </w:rPr>
        <w:t xml:space="preserve">. </w:t>
      </w:r>
    </w:p>
    <w:p w14:paraId="0D30CC78" w14:textId="77777777" w:rsidR="009B6071" w:rsidRPr="00B753BE" w:rsidRDefault="009B6071" w:rsidP="009B6071">
      <w:pPr>
        <w:spacing w:line="276" w:lineRule="auto"/>
        <w:jc w:val="both"/>
        <w:rPr>
          <w:rFonts w:ascii="Arial" w:hAnsi="Arial" w:cs="Arial"/>
          <w:b/>
          <w:sz w:val="20"/>
          <w:szCs w:val="20"/>
        </w:rPr>
      </w:pPr>
      <w:r w:rsidRPr="00B753BE">
        <w:rPr>
          <w:rFonts w:ascii="Arial" w:hAnsi="Arial" w:cs="Arial"/>
          <w:b/>
          <w:sz w:val="20"/>
          <w:szCs w:val="20"/>
        </w:rPr>
        <w:t>About Spectrum Brands Holdings, Inc.</w:t>
      </w:r>
    </w:p>
    <w:p w14:paraId="524925B6" w14:textId="46D81109" w:rsidR="00655E05" w:rsidRPr="00E20CBC" w:rsidRDefault="009B6071" w:rsidP="00E20CBC">
      <w:pPr>
        <w:spacing w:line="276" w:lineRule="auto"/>
        <w:jc w:val="both"/>
        <w:rPr>
          <w:rFonts w:ascii="Arial" w:hAnsi="Arial" w:cs="Arial"/>
          <w:sz w:val="20"/>
          <w:szCs w:val="20"/>
        </w:rPr>
      </w:pPr>
      <w:r w:rsidRPr="00B753BE">
        <w:rPr>
          <w:rFonts w:ascii="Arial" w:hAnsi="Arial" w:cs="Arial"/>
          <w:sz w:val="20"/>
          <w:szCs w:val="20"/>
        </w:rPr>
        <w:t>Spectrum Brands Holdings (NYSE: SPB), a member of the Russell 1000 Index, is a global and diversified consumer products company and a leading supplier of residential locksets, residential builders' hardware, plumbing, shaving and grooming products, personal care products, small household appliances, specialty pet supplies, lawn and garden and home pest control products and personal insect repellents. Helping to meet the needs of consumers worldwide, our Company offers a broad portfolio of market-leading, well-known and widely trusted brands. In Europe, these brands include Remington, Russell Hobbs, George Foreman, Tetra, 8in1, FURminator, IAMS and Eukanuba, DreamBone and SmartBones. For more information, visit www.spectrumbrands.com.</w:t>
      </w:r>
    </w:p>
    <w:sectPr w:rsidR="00655E05" w:rsidRPr="00E20C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CBB3E" w14:textId="77777777" w:rsidR="00DA51F2" w:rsidRDefault="00DA51F2" w:rsidP="00DA51F2">
      <w:pPr>
        <w:spacing w:after="0" w:line="240" w:lineRule="auto"/>
      </w:pPr>
      <w:r>
        <w:separator/>
      </w:r>
    </w:p>
  </w:endnote>
  <w:endnote w:type="continuationSeparator" w:id="0">
    <w:p w14:paraId="0F0A2DC9" w14:textId="77777777" w:rsidR="00DA51F2" w:rsidRDefault="00DA51F2" w:rsidP="00DA5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7857C" w14:textId="77777777" w:rsidR="00DA51F2" w:rsidRDefault="00DA51F2" w:rsidP="00DA51F2">
      <w:pPr>
        <w:spacing w:after="0" w:line="240" w:lineRule="auto"/>
      </w:pPr>
      <w:r>
        <w:separator/>
      </w:r>
    </w:p>
  </w:footnote>
  <w:footnote w:type="continuationSeparator" w:id="0">
    <w:p w14:paraId="07D6393C" w14:textId="77777777" w:rsidR="00DA51F2" w:rsidRDefault="00DA51F2" w:rsidP="00DA5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C39CE"/>
    <w:multiLevelType w:val="hybridMultilevel"/>
    <w:tmpl w:val="8794D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4387C2A"/>
    <w:multiLevelType w:val="hybridMultilevel"/>
    <w:tmpl w:val="4754D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C9"/>
    <w:rsid w:val="00047DA2"/>
    <w:rsid w:val="00122757"/>
    <w:rsid w:val="001A263D"/>
    <w:rsid w:val="001C4670"/>
    <w:rsid w:val="0022043E"/>
    <w:rsid w:val="00483A54"/>
    <w:rsid w:val="004D7EEC"/>
    <w:rsid w:val="00563FEA"/>
    <w:rsid w:val="00655E05"/>
    <w:rsid w:val="00677042"/>
    <w:rsid w:val="00733194"/>
    <w:rsid w:val="00790E4A"/>
    <w:rsid w:val="009B6071"/>
    <w:rsid w:val="00A728B3"/>
    <w:rsid w:val="00AB77AD"/>
    <w:rsid w:val="00AC3A26"/>
    <w:rsid w:val="00B3473B"/>
    <w:rsid w:val="00B347AC"/>
    <w:rsid w:val="00BA56BB"/>
    <w:rsid w:val="00BD0AC9"/>
    <w:rsid w:val="00C7314D"/>
    <w:rsid w:val="00C75A07"/>
    <w:rsid w:val="00CC2AD3"/>
    <w:rsid w:val="00DA51F2"/>
    <w:rsid w:val="00E20CBC"/>
    <w:rsid w:val="00E377B9"/>
    <w:rsid w:val="00F43269"/>
    <w:rsid w:val="00FE6A6B"/>
    <w:rsid w:val="0E374AB8"/>
    <w:rsid w:val="5E19E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585A"/>
  <w15:chartTrackingRefBased/>
  <w15:docId w15:val="{D43ED0DF-2F95-4633-95E5-A029DC1C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AC9"/>
    <w:pPr>
      <w:spacing w:after="200" w:line="276" w:lineRule="auto"/>
      <w:ind w:left="720"/>
      <w:contextualSpacing/>
    </w:pPr>
  </w:style>
  <w:style w:type="character" w:styleId="Hyperlink">
    <w:name w:val="Hyperlink"/>
    <w:basedOn w:val="DefaultParagraphFont"/>
    <w:uiPriority w:val="99"/>
    <w:unhideWhenUsed/>
    <w:rsid w:val="009B6071"/>
    <w:rPr>
      <w:color w:val="0563C1" w:themeColor="hyperlink"/>
      <w:u w:val="single"/>
    </w:rPr>
  </w:style>
  <w:style w:type="paragraph" w:customStyle="1" w:styleId="m5293434661775238389msonospacing">
    <w:name w:val="m_5293434661775238389msonospacing"/>
    <w:basedOn w:val="Normal"/>
    <w:rsid w:val="009B6071"/>
    <w:pPr>
      <w:spacing w:before="100" w:beforeAutospacing="1" w:after="100" w:afterAutospacing="1" w:line="240" w:lineRule="auto"/>
    </w:pPr>
    <w:rPr>
      <w:rFonts w:ascii="Calibri" w:hAnsi="Calibri" w:cs="Calibri"/>
      <w:lang w:eastAsia="en-GB"/>
    </w:rPr>
  </w:style>
  <w:style w:type="character" w:customStyle="1" w:styleId="m5293434661775238389msohyperlink">
    <w:name w:val="m_5293434661775238389msohyperlink"/>
    <w:basedOn w:val="DefaultParagraphFont"/>
    <w:rsid w:val="009B6071"/>
  </w:style>
  <w:style w:type="paragraph" w:styleId="BalloonText">
    <w:name w:val="Balloon Text"/>
    <w:basedOn w:val="Normal"/>
    <w:link w:val="BalloonTextChar"/>
    <w:uiPriority w:val="99"/>
    <w:semiHidden/>
    <w:unhideWhenUsed/>
    <w:rsid w:val="00C75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A07"/>
    <w:rPr>
      <w:rFonts w:ascii="Segoe UI" w:hAnsi="Segoe UI" w:cs="Segoe UI"/>
      <w:sz w:val="18"/>
      <w:szCs w:val="18"/>
    </w:rPr>
  </w:style>
  <w:style w:type="character" w:styleId="CommentReference">
    <w:name w:val="annotation reference"/>
    <w:basedOn w:val="DefaultParagraphFont"/>
    <w:uiPriority w:val="99"/>
    <w:semiHidden/>
    <w:unhideWhenUsed/>
    <w:rsid w:val="00AC3A26"/>
    <w:rPr>
      <w:sz w:val="16"/>
      <w:szCs w:val="16"/>
    </w:rPr>
  </w:style>
  <w:style w:type="paragraph" w:styleId="CommentText">
    <w:name w:val="annotation text"/>
    <w:basedOn w:val="Normal"/>
    <w:link w:val="CommentTextChar"/>
    <w:uiPriority w:val="99"/>
    <w:semiHidden/>
    <w:unhideWhenUsed/>
    <w:rsid w:val="00AC3A26"/>
    <w:pPr>
      <w:spacing w:line="240" w:lineRule="auto"/>
    </w:pPr>
    <w:rPr>
      <w:sz w:val="20"/>
      <w:szCs w:val="20"/>
    </w:rPr>
  </w:style>
  <w:style w:type="character" w:customStyle="1" w:styleId="CommentTextChar">
    <w:name w:val="Comment Text Char"/>
    <w:basedOn w:val="DefaultParagraphFont"/>
    <w:link w:val="CommentText"/>
    <w:uiPriority w:val="99"/>
    <w:semiHidden/>
    <w:rsid w:val="00AC3A26"/>
    <w:rPr>
      <w:sz w:val="20"/>
      <w:szCs w:val="20"/>
    </w:rPr>
  </w:style>
  <w:style w:type="paragraph" w:styleId="CommentSubject">
    <w:name w:val="annotation subject"/>
    <w:basedOn w:val="CommentText"/>
    <w:next w:val="CommentText"/>
    <w:link w:val="CommentSubjectChar"/>
    <w:uiPriority w:val="99"/>
    <w:semiHidden/>
    <w:unhideWhenUsed/>
    <w:rsid w:val="00AC3A26"/>
    <w:rPr>
      <w:b/>
      <w:bCs/>
    </w:rPr>
  </w:style>
  <w:style w:type="character" w:customStyle="1" w:styleId="CommentSubjectChar">
    <w:name w:val="Comment Subject Char"/>
    <w:basedOn w:val="CommentTextChar"/>
    <w:link w:val="CommentSubject"/>
    <w:uiPriority w:val="99"/>
    <w:semiHidden/>
    <w:rsid w:val="00AC3A26"/>
    <w:rPr>
      <w:b/>
      <w:bCs/>
      <w:sz w:val="20"/>
      <w:szCs w:val="20"/>
    </w:rPr>
  </w:style>
  <w:style w:type="paragraph" w:styleId="Header">
    <w:name w:val="header"/>
    <w:basedOn w:val="Normal"/>
    <w:link w:val="HeaderChar"/>
    <w:uiPriority w:val="99"/>
    <w:unhideWhenUsed/>
    <w:rsid w:val="00DA51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1F2"/>
  </w:style>
  <w:style w:type="paragraph" w:styleId="Footer">
    <w:name w:val="footer"/>
    <w:basedOn w:val="Normal"/>
    <w:link w:val="FooterChar"/>
    <w:uiPriority w:val="99"/>
    <w:unhideWhenUsed/>
    <w:rsid w:val="00DA51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1F2"/>
  </w:style>
  <w:style w:type="character" w:customStyle="1" w:styleId="UnresolvedMention1">
    <w:name w:val="Unresolved Mention1"/>
    <w:basedOn w:val="DefaultParagraphFont"/>
    <w:uiPriority w:val="99"/>
    <w:semiHidden/>
    <w:unhideWhenUsed/>
    <w:rsid w:val="00655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600227">
      <w:bodyDiv w:val="1"/>
      <w:marLeft w:val="0"/>
      <w:marRight w:val="0"/>
      <w:marTop w:val="0"/>
      <w:marBottom w:val="0"/>
      <w:divBdr>
        <w:top w:val="none" w:sz="0" w:space="0" w:color="auto"/>
        <w:left w:val="none" w:sz="0" w:space="0" w:color="auto"/>
        <w:bottom w:val="none" w:sz="0" w:space="0" w:color="auto"/>
        <w:right w:val="none" w:sz="0" w:space="0" w:color="auto"/>
      </w:divBdr>
    </w:div>
    <w:div w:id="1064260533">
      <w:bodyDiv w:val="1"/>
      <w:marLeft w:val="0"/>
      <w:marRight w:val="0"/>
      <w:marTop w:val="0"/>
      <w:marBottom w:val="0"/>
      <w:divBdr>
        <w:top w:val="none" w:sz="0" w:space="0" w:color="auto"/>
        <w:left w:val="none" w:sz="0" w:space="0" w:color="auto"/>
        <w:bottom w:val="none" w:sz="0" w:space="0" w:color="auto"/>
        <w:right w:val="none" w:sz="0" w:space="0" w:color="auto"/>
      </w:divBdr>
      <w:divsChild>
        <w:div w:id="985550281">
          <w:marLeft w:val="0"/>
          <w:marRight w:val="0"/>
          <w:marTop w:val="0"/>
          <w:marBottom w:val="0"/>
          <w:divBdr>
            <w:top w:val="none" w:sz="0" w:space="0" w:color="auto"/>
            <w:left w:val="none" w:sz="0" w:space="0" w:color="auto"/>
            <w:bottom w:val="none" w:sz="0" w:space="0" w:color="auto"/>
            <w:right w:val="none" w:sz="0" w:space="0" w:color="auto"/>
          </w:divBdr>
        </w:div>
      </w:divsChild>
    </w:div>
    <w:div w:id="157458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k.remington-europe.com/product-registr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k.remington-europ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remington.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mington@hatchp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B806B35F66B14E85C1C48E2D42A2E5" ma:contentTypeVersion="9" ma:contentTypeDescription="Create a new document." ma:contentTypeScope="" ma:versionID="8ec3305471268fd8db607597ea84f85b">
  <xsd:schema xmlns:xsd="http://www.w3.org/2001/XMLSchema" xmlns:xs="http://www.w3.org/2001/XMLSchema" xmlns:p="http://schemas.microsoft.com/office/2006/metadata/properties" xmlns:ns2="cd1a1cae-afb8-43fb-9487-4c442d3eeaef" targetNamespace="http://schemas.microsoft.com/office/2006/metadata/properties" ma:root="true" ma:fieldsID="ac048217affcff9fc3937b07ea02b33b" ns2:_="">
    <xsd:import namespace="cd1a1cae-afb8-43fb-9487-4c442d3eea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a1cae-afb8-43fb-9487-4c442d3ee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C19C9-9A98-4906-BAE5-EE899982C89E}">
  <ds:schemaRefs>
    <ds:schemaRef ds:uri="http://schemas.microsoft.com/sharepoint/v3/contenttype/forms"/>
  </ds:schemaRefs>
</ds:datastoreItem>
</file>

<file path=customXml/itemProps2.xml><?xml version="1.0" encoding="utf-8"?>
<ds:datastoreItem xmlns:ds="http://schemas.openxmlformats.org/officeDocument/2006/customXml" ds:itemID="{E4CEC4F0-62F6-48C4-82E5-E2BEC442D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a1cae-afb8-43fb-9487-4c442d3ee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D7E5B-FDAE-4180-A899-C4A1ED064499}">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d1a1cae-afb8-43fb-9487-4c442d3eea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Hughes</dc:creator>
  <cp:keywords/>
  <dc:description/>
  <cp:lastModifiedBy>Lucy Hughes</cp:lastModifiedBy>
  <cp:revision>4</cp:revision>
  <dcterms:created xsi:type="dcterms:W3CDTF">2020-06-30T08:57:00Z</dcterms:created>
  <dcterms:modified xsi:type="dcterms:W3CDTF">2020-07-07T11:20:00Z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0x01010021B806B35F66B14E85C1C48E2D42A2E5</vt:lpwstr>
  </property>
</Properties>
</file>