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6F4F" w14:textId="3A163311" w:rsidR="00770BB7" w:rsidRPr="00BB7C54" w:rsidRDefault="00DC6CCF" w:rsidP="00BB7C54">
      <w:pPr>
        <w:spacing w:line="360" w:lineRule="auto"/>
        <w:rPr>
          <w:rFonts w:cstheme="minorHAnsi"/>
          <w:b/>
          <w:bCs/>
          <w:sz w:val="22"/>
          <w:szCs w:val="22"/>
        </w:rPr>
      </w:pPr>
      <w:r w:rsidRPr="00BB7C54">
        <w:rPr>
          <w:rFonts w:cstheme="minorHAnsi"/>
          <w:b/>
          <w:bCs/>
          <w:sz w:val="22"/>
          <w:szCs w:val="22"/>
        </w:rPr>
        <w:t>PRESS RELEASE</w:t>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009C7084">
        <w:rPr>
          <w:rFonts w:cstheme="minorHAnsi"/>
          <w:b/>
          <w:bCs/>
          <w:sz w:val="22"/>
          <w:szCs w:val="22"/>
        </w:rPr>
        <w:tab/>
        <w:t>18</w:t>
      </w:r>
      <w:r w:rsidR="009C7084" w:rsidRPr="009C7084">
        <w:rPr>
          <w:rFonts w:cstheme="minorHAnsi"/>
          <w:b/>
          <w:bCs/>
          <w:sz w:val="22"/>
          <w:szCs w:val="22"/>
          <w:vertAlign w:val="superscript"/>
        </w:rPr>
        <w:t>th</w:t>
      </w:r>
      <w:r w:rsidR="009C7084">
        <w:rPr>
          <w:rFonts w:cstheme="minorHAnsi"/>
          <w:b/>
          <w:bCs/>
          <w:sz w:val="22"/>
          <w:szCs w:val="22"/>
        </w:rPr>
        <w:t xml:space="preserve"> September 2023</w:t>
      </w:r>
    </w:p>
    <w:p w14:paraId="6270C4E4" w14:textId="124EF3D7" w:rsidR="00770BB7" w:rsidRPr="00BB7C54" w:rsidRDefault="00770BB7" w:rsidP="00BB7C54">
      <w:pPr>
        <w:spacing w:line="360" w:lineRule="auto"/>
        <w:rPr>
          <w:rFonts w:cstheme="minorHAnsi"/>
          <w:sz w:val="22"/>
          <w:szCs w:val="22"/>
        </w:rPr>
      </w:pPr>
    </w:p>
    <w:p w14:paraId="16C2214C" w14:textId="4B484038" w:rsidR="003D0516" w:rsidRDefault="00770BB7" w:rsidP="009C7084">
      <w:pPr>
        <w:spacing w:line="360" w:lineRule="auto"/>
        <w:jc w:val="center"/>
        <w:rPr>
          <w:rFonts w:cstheme="minorHAnsi"/>
          <w:b/>
          <w:bCs/>
          <w:sz w:val="22"/>
          <w:szCs w:val="22"/>
        </w:rPr>
      </w:pPr>
      <w:r w:rsidRPr="00BB7C54">
        <w:rPr>
          <w:rFonts w:cstheme="minorHAnsi"/>
          <w:b/>
          <w:bCs/>
          <w:sz w:val="22"/>
          <w:szCs w:val="22"/>
        </w:rPr>
        <w:t xml:space="preserve">Lansinoh, global leader in maternal health and support, add </w:t>
      </w:r>
      <w:r w:rsidR="000C4FEC">
        <w:rPr>
          <w:rFonts w:cstheme="minorHAnsi"/>
          <w:b/>
          <w:bCs/>
          <w:sz w:val="22"/>
          <w:szCs w:val="22"/>
        </w:rPr>
        <w:t>NEW</w:t>
      </w:r>
      <w:r w:rsidRPr="00BB7C54">
        <w:rPr>
          <w:rFonts w:cstheme="minorHAnsi"/>
          <w:b/>
          <w:bCs/>
          <w:sz w:val="22"/>
          <w:szCs w:val="22"/>
        </w:rPr>
        <w:t xml:space="preserve"> </w:t>
      </w:r>
    </w:p>
    <w:p w14:paraId="1DEDD265" w14:textId="40589C8E" w:rsidR="009C7084" w:rsidRDefault="009C7084" w:rsidP="009C7084">
      <w:pPr>
        <w:spacing w:line="360" w:lineRule="auto"/>
        <w:jc w:val="center"/>
        <w:rPr>
          <w:rFonts w:cstheme="minorHAnsi"/>
          <w:b/>
          <w:bCs/>
          <w:sz w:val="22"/>
          <w:szCs w:val="22"/>
        </w:rPr>
      </w:pPr>
      <w:r>
        <w:rPr>
          <w:rFonts w:cstheme="minorHAnsi"/>
          <w:b/>
          <w:bCs/>
          <w:sz w:val="22"/>
          <w:szCs w:val="22"/>
        </w:rPr>
        <w:t>C-Section Hydrogel Pads</w:t>
      </w:r>
      <w:r w:rsidR="00770BB7" w:rsidRPr="00BB7C54">
        <w:rPr>
          <w:rFonts w:cstheme="minorHAnsi"/>
          <w:b/>
          <w:bCs/>
          <w:sz w:val="22"/>
          <w:szCs w:val="22"/>
        </w:rPr>
        <w:t xml:space="preserve"> to </w:t>
      </w:r>
      <w:r>
        <w:rPr>
          <w:rFonts w:cstheme="minorHAnsi"/>
          <w:b/>
          <w:bCs/>
          <w:sz w:val="22"/>
          <w:szCs w:val="22"/>
        </w:rPr>
        <w:t xml:space="preserve">award-winning </w:t>
      </w:r>
      <w:r w:rsidR="00770BB7" w:rsidRPr="00BB7C54">
        <w:rPr>
          <w:rFonts w:cstheme="minorHAnsi"/>
          <w:b/>
          <w:bCs/>
          <w:sz w:val="22"/>
          <w:szCs w:val="22"/>
        </w:rPr>
        <w:t xml:space="preserve">Birth </w:t>
      </w:r>
      <w:r w:rsidR="00DC6CCF" w:rsidRPr="00BB7C54">
        <w:rPr>
          <w:rFonts w:cstheme="minorHAnsi"/>
          <w:b/>
          <w:bCs/>
          <w:sz w:val="22"/>
          <w:szCs w:val="22"/>
        </w:rPr>
        <w:t>Preparation</w:t>
      </w:r>
      <w:r w:rsidR="00770BB7" w:rsidRPr="00BB7C54">
        <w:rPr>
          <w:rFonts w:cstheme="minorHAnsi"/>
          <w:b/>
          <w:bCs/>
          <w:sz w:val="22"/>
          <w:szCs w:val="22"/>
        </w:rPr>
        <w:t xml:space="preserve"> &amp; Recovery </w:t>
      </w:r>
      <w:r w:rsidR="00AF0A5A" w:rsidRPr="00BB7C54">
        <w:rPr>
          <w:rFonts w:cstheme="minorHAnsi"/>
          <w:b/>
          <w:bCs/>
          <w:sz w:val="22"/>
          <w:szCs w:val="22"/>
        </w:rPr>
        <w:t>range</w:t>
      </w:r>
    </w:p>
    <w:p w14:paraId="22098857" w14:textId="77777777" w:rsidR="000C4FEC" w:rsidRDefault="000C4FEC" w:rsidP="009C7084">
      <w:pPr>
        <w:spacing w:line="360" w:lineRule="auto"/>
        <w:jc w:val="center"/>
        <w:rPr>
          <w:rFonts w:cstheme="minorHAnsi"/>
          <w:b/>
          <w:bCs/>
          <w:sz w:val="22"/>
          <w:szCs w:val="22"/>
        </w:rPr>
      </w:pPr>
    </w:p>
    <w:p w14:paraId="5CBCE07C" w14:textId="4E5B3BEF" w:rsidR="009C7084" w:rsidRDefault="00760482" w:rsidP="003D0516">
      <w:pPr>
        <w:spacing w:line="360" w:lineRule="auto"/>
        <w:jc w:val="center"/>
        <w:rPr>
          <w:rFonts w:cstheme="minorHAnsi"/>
          <w:b/>
          <w:bCs/>
          <w:sz w:val="22"/>
          <w:szCs w:val="22"/>
        </w:rPr>
      </w:pPr>
      <w:r>
        <w:rPr>
          <w:noProof/>
        </w:rPr>
        <w:drawing>
          <wp:inline distT="0" distB="0" distL="0" distR="0" wp14:anchorId="6C8811CC" wp14:editId="5B10463D">
            <wp:extent cx="5055163" cy="2679700"/>
            <wp:effectExtent l="0" t="0" r="0" b="6350"/>
            <wp:docPr id="349327064" name="Picture 1" descr="A person applying a Lansinoh C-Section Hydrogel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27064" name="Picture 1" descr="A person applying a Lansinoh C-Section Hydrogel P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871" b="10544"/>
                    <a:stretch/>
                  </pic:blipFill>
                  <pic:spPr bwMode="auto">
                    <a:xfrm>
                      <a:off x="0" y="0"/>
                      <a:ext cx="5077262" cy="2691415"/>
                    </a:xfrm>
                    <a:prstGeom prst="rect">
                      <a:avLst/>
                    </a:prstGeom>
                    <a:noFill/>
                    <a:ln>
                      <a:noFill/>
                    </a:ln>
                    <a:extLst>
                      <a:ext uri="{53640926-AAD7-44D8-BBD7-CCE9431645EC}">
                        <a14:shadowObscured xmlns:a14="http://schemas.microsoft.com/office/drawing/2010/main"/>
                      </a:ext>
                    </a:extLst>
                  </pic:spPr>
                </pic:pic>
              </a:graphicData>
            </a:graphic>
          </wp:inline>
        </w:drawing>
      </w:r>
    </w:p>
    <w:p w14:paraId="75E4EEA1" w14:textId="77777777" w:rsidR="000C4FEC" w:rsidRDefault="000C4FEC" w:rsidP="00CC44F1">
      <w:pPr>
        <w:spacing w:line="360" w:lineRule="auto"/>
        <w:jc w:val="both"/>
        <w:rPr>
          <w:rFonts w:cstheme="minorHAnsi"/>
          <w:sz w:val="22"/>
          <w:szCs w:val="22"/>
        </w:rPr>
      </w:pPr>
    </w:p>
    <w:p w14:paraId="05E98E24" w14:textId="1A637DFC" w:rsidR="00CC44F1" w:rsidRPr="00257CEC" w:rsidRDefault="00BB7C54" w:rsidP="00CC44F1">
      <w:pPr>
        <w:spacing w:line="360" w:lineRule="auto"/>
        <w:jc w:val="both"/>
        <w:rPr>
          <w:rFonts w:cstheme="minorHAnsi"/>
          <w:sz w:val="22"/>
          <w:szCs w:val="22"/>
        </w:rPr>
      </w:pPr>
      <w:r>
        <w:rPr>
          <w:rFonts w:cstheme="minorHAnsi"/>
          <w:sz w:val="22"/>
          <w:szCs w:val="22"/>
        </w:rPr>
        <w:t>R</w:t>
      </w:r>
      <w:r w:rsidR="00DA7953" w:rsidRPr="00BB7C54">
        <w:rPr>
          <w:rFonts w:cstheme="minorHAnsi"/>
          <w:sz w:val="22"/>
          <w:szCs w:val="22"/>
        </w:rPr>
        <w:t xml:space="preserve">enowned </w:t>
      </w:r>
      <w:r w:rsidR="00770BB7" w:rsidRPr="00BB7C54">
        <w:rPr>
          <w:rFonts w:cstheme="minorHAnsi"/>
          <w:sz w:val="22"/>
          <w:szCs w:val="22"/>
        </w:rPr>
        <w:t>for</w:t>
      </w:r>
      <w:r w:rsidR="00DA7953" w:rsidRPr="00BB7C54">
        <w:rPr>
          <w:rFonts w:cstheme="minorHAnsi"/>
          <w:sz w:val="22"/>
          <w:szCs w:val="22"/>
        </w:rPr>
        <w:t xml:space="preserve"> their</w:t>
      </w:r>
      <w:r w:rsidR="00770BB7" w:rsidRPr="00BB7C54">
        <w:rPr>
          <w:rFonts w:cstheme="minorHAnsi"/>
          <w:sz w:val="22"/>
          <w:szCs w:val="22"/>
        </w:rPr>
        <w:t xml:space="preserve"> postpartum and breastfeeding solutions, </w:t>
      </w:r>
      <w:r w:rsidRPr="009C7084">
        <w:rPr>
          <w:rFonts w:cstheme="minorHAnsi"/>
          <w:b/>
          <w:bCs/>
          <w:sz w:val="22"/>
          <w:szCs w:val="22"/>
        </w:rPr>
        <w:t xml:space="preserve">Lansinoh </w:t>
      </w:r>
      <w:r w:rsidR="00CC44F1">
        <w:rPr>
          <w:rFonts w:cstheme="minorHAnsi"/>
          <w:sz w:val="22"/>
          <w:szCs w:val="22"/>
        </w:rPr>
        <w:t>announce</w:t>
      </w:r>
      <w:r w:rsidR="00770BB7" w:rsidRPr="00BB7C54">
        <w:rPr>
          <w:rFonts w:cstheme="minorHAnsi"/>
          <w:sz w:val="22"/>
          <w:szCs w:val="22"/>
        </w:rPr>
        <w:t xml:space="preserve"> th</w:t>
      </w:r>
      <w:r w:rsidR="009C7084">
        <w:rPr>
          <w:rFonts w:cstheme="minorHAnsi"/>
          <w:sz w:val="22"/>
          <w:szCs w:val="22"/>
        </w:rPr>
        <w:t>eir first</w:t>
      </w:r>
      <w:r w:rsidR="00CC44F1">
        <w:rPr>
          <w:rFonts w:cstheme="minorHAnsi"/>
          <w:sz w:val="22"/>
          <w:szCs w:val="22"/>
        </w:rPr>
        <w:t xml:space="preserve"> recovery</w:t>
      </w:r>
      <w:r w:rsidR="009C7084">
        <w:rPr>
          <w:rFonts w:cstheme="minorHAnsi"/>
          <w:sz w:val="22"/>
          <w:szCs w:val="22"/>
        </w:rPr>
        <w:t xml:space="preserve"> product designed </w:t>
      </w:r>
      <w:r w:rsidR="009C7084" w:rsidRPr="003D0516">
        <w:rPr>
          <w:rFonts w:cstheme="minorHAnsi"/>
          <w:i/>
          <w:iCs/>
          <w:sz w:val="22"/>
          <w:szCs w:val="22"/>
        </w:rPr>
        <w:t>exclusively</w:t>
      </w:r>
      <w:r w:rsidR="009C7084">
        <w:rPr>
          <w:rFonts w:cstheme="minorHAnsi"/>
          <w:sz w:val="22"/>
          <w:szCs w:val="22"/>
        </w:rPr>
        <w:t xml:space="preserve"> for C-Section mums, developed to </w:t>
      </w:r>
      <w:r w:rsidR="00CC44F1" w:rsidRPr="00257CEC">
        <w:rPr>
          <w:rFonts w:cstheme="minorHAnsi"/>
          <w:sz w:val="22"/>
          <w:szCs w:val="22"/>
        </w:rPr>
        <w:t>help</w:t>
      </w:r>
      <w:r w:rsidR="00CC44F1">
        <w:rPr>
          <w:rFonts w:cstheme="minorHAnsi"/>
          <w:sz w:val="22"/>
          <w:szCs w:val="22"/>
        </w:rPr>
        <w:t xml:space="preserve"> </w:t>
      </w:r>
      <w:r w:rsidR="00CC44F1" w:rsidRPr="00257CEC">
        <w:rPr>
          <w:rFonts w:cstheme="minorHAnsi"/>
          <w:sz w:val="22"/>
          <w:szCs w:val="22"/>
        </w:rPr>
        <w:t xml:space="preserve">protect the </w:t>
      </w:r>
      <w:r w:rsidR="000C4FEC">
        <w:rPr>
          <w:rFonts w:cstheme="minorHAnsi"/>
          <w:sz w:val="22"/>
          <w:szCs w:val="22"/>
        </w:rPr>
        <w:t>incision site</w:t>
      </w:r>
      <w:r w:rsidR="00CC44F1" w:rsidRPr="00257CEC">
        <w:rPr>
          <w:rFonts w:cstheme="minorHAnsi"/>
          <w:sz w:val="22"/>
          <w:szCs w:val="22"/>
        </w:rPr>
        <w:t xml:space="preserve"> and minimize friction from clothing while providing soothing, cooling relief for tender, healing skin.</w:t>
      </w:r>
    </w:p>
    <w:p w14:paraId="7FEF0A29" w14:textId="77777777" w:rsidR="00257CEC" w:rsidRDefault="00257CEC" w:rsidP="00CC44F1">
      <w:pPr>
        <w:spacing w:line="360" w:lineRule="auto"/>
        <w:jc w:val="both"/>
        <w:rPr>
          <w:rFonts w:cstheme="minorHAnsi"/>
          <w:sz w:val="22"/>
          <w:szCs w:val="22"/>
        </w:rPr>
      </w:pPr>
    </w:p>
    <w:p w14:paraId="6DB86D6A" w14:textId="6A348BE6" w:rsidR="00901DC5" w:rsidRDefault="00901DC5" w:rsidP="00CC44F1">
      <w:pPr>
        <w:spacing w:line="360" w:lineRule="auto"/>
        <w:jc w:val="both"/>
        <w:rPr>
          <w:rFonts w:cstheme="minorHAnsi"/>
          <w:sz w:val="22"/>
          <w:szCs w:val="22"/>
        </w:rPr>
      </w:pPr>
      <w:r>
        <w:rPr>
          <w:rFonts w:cstheme="minorHAnsi"/>
          <w:sz w:val="22"/>
          <w:szCs w:val="22"/>
        </w:rPr>
        <w:t>A survey</w:t>
      </w:r>
      <w:r w:rsidR="00257CEC">
        <w:rPr>
          <w:rFonts w:cstheme="minorHAnsi"/>
          <w:sz w:val="22"/>
          <w:szCs w:val="22"/>
        </w:rPr>
        <w:t xml:space="preserve"> </w:t>
      </w:r>
      <w:r>
        <w:rPr>
          <w:rFonts w:cstheme="minorHAnsi"/>
          <w:sz w:val="22"/>
          <w:szCs w:val="22"/>
        </w:rPr>
        <w:t>of 200 C-Section mums</w:t>
      </w:r>
      <w:r w:rsidR="000C4FEC">
        <w:rPr>
          <w:rFonts w:cstheme="minorHAnsi"/>
          <w:sz w:val="22"/>
          <w:szCs w:val="22"/>
        </w:rPr>
        <w:t>*</w:t>
      </w:r>
      <w:r>
        <w:rPr>
          <w:rFonts w:cstheme="minorHAnsi"/>
          <w:sz w:val="22"/>
          <w:szCs w:val="22"/>
        </w:rPr>
        <w:t xml:space="preserve"> </w:t>
      </w:r>
      <w:r w:rsidR="00257CEC">
        <w:rPr>
          <w:rFonts w:cstheme="minorHAnsi"/>
          <w:sz w:val="22"/>
          <w:szCs w:val="22"/>
        </w:rPr>
        <w:t xml:space="preserve">showed </w:t>
      </w:r>
      <w:r>
        <w:rPr>
          <w:rFonts w:cstheme="minorHAnsi"/>
          <w:sz w:val="22"/>
          <w:szCs w:val="22"/>
        </w:rPr>
        <w:t xml:space="preserve">that 71% were very anxious to protect their C-Section wound, with 77% of new mums worrying that their wound would impact their ability to do things. </w:t>
      </w:r>
      <w:r w:rsidR="000C4FEC">
        <w:rPr>
          <w:rFonts w:cstheme="minorHAnsi"/>
          <w:sz w:val="22"/>
          <w:szCs w:val="22"/>
        </w:rPr>
        <w:t xml:space="preserve"> </w:t>
      </w:r>
      <w:r w:rsidR="00882148">
        <w:rPr>
          <w:rFonts w:cstheme="minorHAnsi"/>
          <w:sz w:val="22"/>
          <w:szCs w:val="22"/>
        </w:rPr>
        <w:t>D</w:t>
      </w:r>
      <w:r w:rsidR="00CC44F1">
        <w:rPr>
          <w:rFonts w:cstheme="minorHAnsi"/>
          <w:sz w:val="22"/>
          <w:szCs w:val="22"/>
        </w:rPr>
        <w:t>esigned provide new mums with more confidence as they become more active, a</w:t>
      </w:r>
      <w:r>
        <w:rPr>
          <w:rFonts w:cstheme="minorHAnsi"/>
          <w:sz w:val="22"/>
          <w:szCs w:val="22"/>
        </w:rPr>
        <w:t xml:space="preserve"> home user trial</w:t>
      </w:r>
      <w:r w:rsidR="000C4FEC">
        <w:rPr>
          <w:rFonts w:cstheme="minorHAnsi"/>
          <w:sz w:val="22"/>
          <w:szCs w:val="22"/>
        </w:rPr>
        <w:t>**</w:t>
      </w:r>
      <w:r>
        <w:rPr>
          <w:rFonts w:cstheme="minorHAnsi"/>
          <w:sz w:val="22"/>
          <w:szCs w:val="22"/>
        </w:rPr>
        <w:t xml:space="preserve"> scored </w:t>
      </w:r>
      <w:r w:rsidR="00CC44F1">
        <w:rPr>
          <w:rFonts w:cstheme="minorHAnsi"/>
          <w:sz w:val="22"/>
          <w:szCs w:val="22"/>
        </w:rPr>
        <w:t>the Lansinoh C-Section Hydrogel Pads</w:t>
      </w:r>
      <w:r>
        <w:rPr>
          <w:rFonts w:cstheme="minorHAnsi"/>
          <w:sz w:val="22"/>
          <w:szCs w:val="22"/>
        </w:rPr>
        <w:t xml:space="preserve"> </w:t>
      </w:r>
      <w:r w:rsidR="00CC44F1">
        <w:rPr>
          <w:rFonts w:cstheme="minorHAnsi"/>
          <w:sz w:val="22"/>
          <w:szCs w:val="22"/>
        </w:rPr>
        <w:t xml:space="preserve">an impressive </w:t>
      </w:r>
      <w:r>
        <w:rPr>
          <w:rFonts w:cstheme="minorHAnsi"/>
          <w:sz w:val="22"/>
          <w:szCs w:val="22"/>
        </w:rPr>
        <w:t>9.2</w:t>
      </w:r>
      <w:r w:rsidR="00CC44F1">
        <w:rPr>
          <w:rFonts w:cstheme="minorHAnsi"/>
          <w:sz w:val="22"/>
          <w:szCs w:val="22"/>
        </w:rPr>
        <w:t xml:space="preserve"> out of </w:t>
      </w:r>
      <w:r>
        <w:rPr>
          <w:rFonts w:cstheme="minorHAnsi"/>
          <w:sz w:val="22"/>
          <w:szCs w:val="22"/>
        </w:rPr>
        <w:t xml:space="preserve">10 for protection, </w:t>
      </w:r>
      <w:r w:rsidR="00CC44F1">
        <w:rPr>
          <w:rFonts w:cstheme="minorHAnsi"/>
          <w:sz w:val="22"/>
          <w:szCs w:val="22"/>
        </w:rPr>
        <w:t xml:space="preserve">with </w:t>
      </w:r>
      <w:r>
        <w:rPr>
          <w:rFonts w:cstheme="minorHAnsi"/>
          <w:sz w:val="22"/>
          <w:szCs w:val="22"/>
        </w:rPr>
        <w:t xml:space="preserve">92% </w:t>
      </w:r>
      <w:r w:rsidR="00CC44F1">
        <w:rPr>
          <w:rFonts w:cstheme="minorHAnsi"/>
          <w:sz w:val="22"/>
          <w:szCs w:val="22"/>
        </w:rPr>
        <w:t xml:space="preserve">saying they </w:t>
      </w:r>
      <w:r>
        <w:rPr>
          <w:rFonts w:cstheme="minorHAnsi"/>
          <w:sz w:val="22"/>
          <w:szCs w:val="22"/>
        </w:rPr>
        <w:t>would use again, or recommend</w:t>
      </w:r>
      <w:r w:rsidR="00CC44F1">
        <w:rPr>
          <w:rFonts w:cstheme="minorHAnsi"/>
          <w:sz w:val="22"/>
          <w:szCs w:val="22"/>
        </w:rPr>
        <w:t xml:space="preserve"> to others.</w:t>
      </w:r>
    </w:p>
    <w:p w14:paraId="5D7EDDA0" w14:textId="77777777" w:rsidR="00901DC5" w:rsidRDefault="00901DC5" w:rsidP="00CC44F1">
      <w:pPr>
        <w:spacing w:line="360" w:lineRule="auto"/>
        <w:jc w:val="both"/>
        <w:rPr>
          <w:rFonts w:cstheme="minorHAnsi"/>
          <w:sz w:val="22"/>
          <w:szCs w:val="22"/>
        </w:rPr>
      </w:pPr>
    </w:p>
    <w:p w14:paraId="61AE35C3" w14:textId="59EB5A05" w:rsidR="000C4FEC" w:rsidRDefault="00901DC5" w:rsidP="000C4FEC">
      <w:pPr>
        <w:spacing w:line="360" w:lineRule="auto"/>
        <w:jc w:val="both"/>
        <w:rPr>
          <w:rFonts w:cstheme="minorHAnsi"/>
          <w:sz w:val="22"/>
          <w:szCs w:val="22"/>
        </w:rPr>
      </w:pPr>
      <w:r>
        <w:rPr>
          <w:rFonts w:cstheme="minorHAnsi"/>
          <w:sz w:val="22"/>
          <w:szCs w:val="22"/>
        </w:rPr>
        <w:t>69% of the same audience</w:t>
      </w:r>
      <w:r w:rsidR="000C4FEC">
        <w:rPr>
          <w:rFonts w:cstheme="minorHAnsi"/>
          <w:sz w:val="22"/>
          <w:szCs w:val="22"/>
        </w:rPr>
        <w:t>*</w:t>
      </w:r>
      <w:r>
        <w:rPr>
          <w:rFonts w:cstheme="minorHAnsi"/>
          <w:sz w:val="22"/>
          <w:szCs w:val="22"/>
        </w:rPr>
        <w:t xml:space="preserve"> found their wound was either itchy </w:t>
      </w:r>
      <w:r w:rsidR="00CC44F1">
        <w:rPr>
          <w:rFonts w:cstheme="minorHAnsi"/>
          <w:sz w:val="22"/>
          <w:szCs w:val="22"/>
        </w:rPr>
        <w:t>or</w:t>
      </w:r>
      <w:r>
        <w:rPr>
          <w:rFonts w:cstheme="minorHAnsi"/>
          <w:sz w:val="22"/>
          <w:szCs w:val="22"/>
        </w:rPr>
        <w:t xml:space="preserve"> painful around t</w:t>
      </w:r>
      <w:r w:rsidR="000C4FEC">
        <w:rPr>
          <w:rFonts w:cstheme="minorHAnsi"/>
          <w:sz w:val="22"/>
          <w:szCs w:val="22"/>
        </w:rPr>
        <w:t>he</w:t>
      </w:r>
      <w:r>
        <w:rPr>
          <w:rFonts w:cstheme="minorHAnsi"/>
          <w:sz w:val="22"/>
          <w:szCs w:val="22"/>
        </w:rPr>
        <w:t xml:space="preserve"> area as it healed</w:t>
      </w:r>
      <w:r w:rsidR="00CC44F1">
        <w:rPr>
          <w:rFonts w:cstheme="minorHAnsi"/>
          <w:sz w:val="22"/>
          <w:szCs w:val="22"/>
        </w:rPr>
        <w:t xml:space="preserve"> – a common effect</w:t>
      </w:r>
      <w:r w:rsidR="00257CEC" w:rsidRPr="00257CEC">
        <w:rPr>
          <w:rFonts w:cstheme="minorHAnsi"/>
          <w:sz w:val="22"/>
          <w:szCs w:val="22"/>
        </w:rPr>
        <w:t xml:space="preserve"> even after it has closed, and stitches removed.</w:t>
      </w:r>
      <w:r w:rsidR="00257CEC">
        <w:rPr>
          <w:rFonts w:cstheme="minorHAnsi"/>
          <w:sz w:val="22"/>
          <w:szCs w:val="22"/>
        </w:rPr>
        <w:t xml:space="preserve"> </w:t>
      </w:r>
      <w:r>
        <w:rPr>
          <w:rFonts w:cstheme="minorHAnsi"/>
          <w:sz w:val="22"/>
          <w:szCs w:val="22"/>
        </w:rPr>
        <w:t>Lansinoh’s C-section Hydrogel Pads</w:t>
      </w:r>
      <w:r w:rsidR="00CC44F1">
        <w:rPr>
          <w:rFonts w:cstheme="minorHAnsi"/>
          <w:sz w:val="22"/>
          <w:szCs w:val="22"/>
        </w:rPr>
        <w:t xml:space="preserve"> w</w:t>
      </w:r>
      <w:r w:rsidR="000C4FEC">
        <w:rPr>
          <w:rFonts w:cstheme="minorHAnsi"/>
          <w:sz w:val="22"/>
          <w:szCs w:val="22"/>
        </w:rPr>
        <w:t>ere</w:t>
      </w:r>
      <w:r w:rsidR="00CC44F1">
        <w:rPr>
          <w:rFonts w:cstheme="minorHAnsi"/>
          <w:sz w:val="22"/>
          <w:szCs w:val="22"/>
        </w:rPr>
        <w:t xml:space="preserve"> rated 7.9 out of 10 for </w:t>
      </w:r>
      <w:r w:rsidR="000C4FEC">
        <w:rPr>
          <w:rFonts w:cstheme="minorHAnsi"/>
          <w:sz w:val="22"/>
          <w:szCs w:val="22"/>
        </w:rPr>
        <w:t>their</w:t>
      </w:r>
      <w:r w:rsidR="00CC44F1">
        <w:rPr>
          <w:rFonts w:cstheme="minorHAnsi"/>
          <w:sz w:val="22"/>
          <w:szCs w:val="22"/>
        </w:rPr>
        <w:t xml:space="preserve"> cooling properties and 7.8 out of 10 for providing instant relie</w:t>
      </w:r>
      <w:r w:rsidR="000C4FEC">
        <w:rPr>
          <w:rFonts w:cstheme="minorHAnsi"/>
          <w:sz w:val="22"/>
          <w:szCs w:val="22"/>
        </w:rPr>
        <w:t>f.</w:t>
      </w:r>
    </w:p>
    <w:p w14:paraId="55EE82EE" w14:textId="5B537FE4" w:rsidR="000C4FEC" w:rsidRPr="000C4FEC" w:rsidRDefault="000C4FEC" w:rsidP="000C4FEC">
      <w:pPr>
        <w:spacing w:line="360" w:lineRule="auto"/>
        <w:jc w:val="both"/>
        <w:rPr>
          <w:rFonts w:cstheme="minorHAnsi"/>
          <w:sz w:val="22"/>
          <w:szCs w:val="22"/>
        </w:rPr>
      </w:pPr>
    </w:p>
    <w:p w14:paraId="58325FB5" w14:textId="64610149" w:rsidR="00DC6CCF" w:rsidRPr="00BB7C54" w:rsidRDefault="000C4FEC" w:rsidP="00BB7C54">
      <w:pPr>
        <w:spacing w:line="360" w:lineRule="auto"/>
        <w:rPr>
          <w:rFonts w:cstheme="minorHAnsi"/>
          <w:b/>
          <w:bCs/>
          <w:sz w:val="22"/>
          <w:szCs w:val="22"/>
        </w:rPr>
      </w:pPr>
      <w:r>
        <w:rPr>
          <w:noProof/>
        </w:rPr>
        <w:lastRenderedPageBreak/>
        <w:drawing>
          <wp:anchor distT="0" distB="0" distL="114300" distR="114300" simplePos="0" relativeHeight="251658240" behindDoc="0" locked="0" layoutInCell="1" allowOverlap="1" wp14:anchorId="14E65B1F" wp14:editId="27D2F72C">
            <wp:simplePos x="0" y="0"/>
            <wp:positionH relativeFrom="column">
              <wp:posOffset>3993515</wp:posOffset>
            </wp:positionH>
            <wp:positionV relativeFrom="paragraph">
              <wp:posOffset>9525</wp:posOffset>
            </wp:positionV>
            <wp:extent cx="2260600" cy="2482850"/>
            <wp:effectExtent l="0" t="0" r="6350" b="0"/>
            <wp:wrapSquare wrapText="bothSides"/>
            <wp:docPr id="1470315241" name="Picture 2" descr="A close-up of a p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15241" name="Picture 2" descr="A close-up of a pad&#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500" t="10417" r="11905" b="6547"/>
                    <a:stretch/>
                  </pic:blipFill>
                  <pic:spPr bwMode="auto">
                    <a:xfrm>
                      <a:off x="0" y="0"/>
                      <a:ext cx="2260600" cy="2482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6CCF" w:rsidRPr="00BB7C54">
        <w:rPr>
          <w:rFonts w:cstheme="minorHAnsi"/>
          <w:b/>
          <w:bCs/>
          <w:sz w:val="22"/>
          <w:szCs w:val="22"/>
        </w:rPr>
        <w:t>Key</w:t>
      </w:r>
      <w:r>
        <w:rPr>
          <w:rFonts w:cstheme="minorHAnsi"/>
          <w:b/>
          <w:bCs/>
          <w:sz w:val="22"/>
          <w:szCs w:val="22"/>
        </w:rPr>
        <w:t xml:space="preserve"> Product</w:t>
      </w:r>
      <w:r w:rsidR="00DC6CCF" w:rsidRPr="00BB7C54">
        <w:rPr>
          <w:rFonts w:cstheme="minorHAnsi"/>
          <w:b/>
          <w:bCs/>
          <w:sz w:val="22"/>
          <w:szCs w:val="22"/>
        </w:rPr>
        <w:t xml:space="preserve"> Information:</w:t>
      </w:r>
    </w:p>
    <w:p w14:paraId="28F99749" w14:textId="477185E2" w:rsidR="00AC259A" w:rsidRDefault="00AC259A" w:rsidP="009C7084">
      <w:pPr>
        <w:pStyle w:val="ListParagraph"/>
        <w:numPr>
          <w:ilvl w:val="0"/>
          <w:numId w:val="3"/>
        </w:numPr>
        <w:spacing w:line="360" w:lineRule="auto"/>
        <w:rPr>
          <w:rFonts w:cstheme="minorHAnsi"/>
          <w:sz w:val="22"/>
          <w:szCs w:val="22"/>
        </w:rPr>
      </w:pPr>
      <w:r>
        <w:rPr>
          <w:rFonts w:cstheme="minorHAnsi"/>
          <w:sz w:val="22"/>
          <w:szCs w:val="22"/>
        </w:rPr>
        <w:t>For use f</w:t>
      </w:r>
      <w:r w:rsidR="00882148">
        <w:rPr>
          <w:rFonts w:cstheme="minorHAnsi"/>
          <w:sz w:val="22"/>
          <w:szCs w:val="22"/>
        </w:rPr>
        <w:t>ro</w:t>
      </w:r>
      <w:r>
        <w:rPr>
          <w:rFonts w:cstheme="minorHAnsi"/>
          <w:sz w:val="22"/>
          <w:szCs w:val="22"/>
        </w:rPr>
        <w:t>m 10 days postpartum when the wound is closed and staples/stitches have been removed/dissolved</w:t>
      </w:r>
    </w:p>
    <w:p w14:paraId="45D92928" w14:textId="5485B83B" w:rsidR="009C7084" w:rsidRPr="009C7084" w:rsidRDefault="00257CEC" w:rsidP="009C7084">
      <w:pPr>
        <w:pStyle w:val="ListParagraph"/>
        <w:numPr>
          <w:ilvl w:val="0"/>
          <w:numId w:val="3"/>
        </w:numPr>
        <w:spacing w:line="360" w:lineRule="auto"/>
        <w:rPr>
          <w:rFonts w:cstheme="minorHAnsi"/>
          <w:sz w:val="22"/>
          <w:szCs w:val="22"/>
        </w:rPr>
      </w:pPr>
      <w:r>
        <w:rPr>
          <w:rFonts w:cstheme="minorHAnsi"/>
          <w:sz w:val="22"/>
          <w:szCs w:val="22"/>
        </w:rPr>
        <w:t>Cushioned gel pad m</w:t>
      </w:r>
      <w:r w:rsidR="009C7084" w:rsidRPr="009C7084">
        <w:rPr>
          <w:rFonts w:cstheme="minorHAnsi"/>
          <w:sz w:val="22"/>
          <w:szCs w:val="22"/>
        </w:rPr>
        <w:t xml:space="preserve">inimizes friction from clothing </w:t>
      </w:r>
      <w:r w:rsidR="003D0516">
        <w:rPr>
          <w:rFonts w:cstheme="minorHAnsi"/>
          <w:sz w:val="22"/>
          <w:szCs w:val="22"/>
        </w:rPr>
        <w:t>&amp;</w:t>
      </w:r>
      <w:r w:rsidR="009C7084" w:rsidRPr="009C7084">
        <w:rPr>
          <w:rFonts w:cstheme="minorHAnsi"/>
          <w:sz w:val="22"/>
          <w:szCs w:val="22"/>
        </w:rPr>
        <w:t xml:space="preserve"> helps keep wound clean</w:t>
      </w:r>
    </w:p>
    <w:p w14:paraId="370CBD4C" w14:textId="03E3E2A0" w:rsidR="009C7084" w:rsidRPr="009C7084" w:rsidRDefault="009C7084" w:rsidP="009C7084">
      <w:pPr>
        <w:pStyle w:val="ListParagraph"/>
        <w:numPr>
          <w:ilvl w:val="0"/>
          <w:numId w:val="3"/>
        </w:numPr>
        <w:spacing w:line="360" w:lineRule="auto"/>
        <w:rPr>
          <w:rFonts w:cstheme="minorHAnsi"/>
          <w:sz w:val="22"/>
          <w:szCs w:val="22"/>
        </w:rPr>
      </w:pPr>
      <w:r w:rsidRPr="009C7084">
        <w:rPr>
          <w:rFonts w:cstheme="minorHAnsi"/>
          <w:sz w:val="22"/>
          <w:szCs w:val="22"/>
        </w:rPr>
        <w:t xml:space="preserve">Provides cooling </w:t>
      </w:r>
      <w:r w:rsidR="003D0516">
        <w:rPr>
          <w:rFonts w:cstheme="minorHAnsi"/>
          <w:sz w:val="22"/>
          <w:szCs w:val="22"/>
        </w:rPr>
        <w:t>&amp;</w:t>
      </w:r>
      <w:r w:rsidRPr="009C7084">
        <w:rPr>
          <w:rFonts w:cstheme="minorHAnsi"/>
          <w:sz w:val="22"/>
          <w:szCs w:val="22"/>
        </w:rPr>
        <w:t xml:space="preserve"> soothing effect as incision</w:t>
      </w:r>
      <w:r w:rsidR="003D0516">
        <w:rPr>
          <w:rFonts w:cstheme="minorHAnsi"/>
          <w:sz w:val="22"/>
          <w:szCs w:val="22"/>
        </w:rPr>
        <w:t xml:space="preserve"> continues to</w:t>
      </w:r>
      <w:r w:rsidRPr="009C7084">
        <w:rPr>
          <w:rFonts w:cstheme="minorHAnsi"/>
          <w:sz w:val="22"/>
          <w:szCs w:val="22"/>
        </w:rPr>
        <w:t xml:space="preserve"> heal</w:t>
      </w:r>
    </w:p>
    <w:p w14:paraId="7EC6D74F" w14:textId="77777777" w:rsidR="009C7084" w:rsidRPr="009C7084" w:rsidRDefault="009C7084" w:rsidP="009C7084">
      <w:pPr>
        <w:pStyle w:val="ListParagraph"/>
        <w:numPr>
          <w:ilvl w:val="0"/>
          <w:numId w:val="3"/>
        </w:numPr>
        <w:spacing w:line="360" w:lineRule="auto"/>
        <w:rPr>
          <w:rFonts w:cstheme="minorHAnsi"/>
          <w:sz w:val="22"/>
          <w:szCs w:val="22"/>
        </w:rPr>
      </w:pPr>
      <w:r w:rsidRPr="009C7084">
        <w:rPr>
          <w:rFonts w:cstheme="minorHAnsi"/>
          <w:sz w:val="22"/>
          <w:szCs w:val="22"/>
        </w:rPr>
        <w:t>Can be placed in the fridge for extra cooling effect</w:t>
      </w:r>
    </w:p>
    <w:p w14:paraId="2D3EF593" w14:textId="77777777" w:rsidR="009C7084" w:rsidRPr="009C7084" w:rsidRDefault="009C7084" w:rsidP="009C7084">
      <w:pPr>
        <w:pStyle w:val="ListParagraph"/>
        <w:numPr>
          <w:ilvl w:val="0"/>
          <w:numId w:val="3"/>
        </w:numPr>
        <w:spacing w:line="360" w:lineRule="auto"/>
        <w:rPr>
          <w:rFonts w:cstheme="minorHAnsi"/>
          <w:sz w:val="22"/>
          <w:szCs w:val="22"/>
        </w:rPr>
      </w:pPr>
      <w:r w:rsidRPr="009C7084">
        <w:rPr>
          <w:rFonts w:cstheme="minorHAnsi"/>
          <w:sz w:val="22"/>
          <w:szCs w:val="22"/>
        </w:rPr>
        <w:t>Designed to stay in place for up to 72 hours</w:t>
      </w:r>
    </w:p>
    <w:p w14:paraId="635FD640" w14:textId="19592FA5" w:rsidR="009C7084" w:rsidRPr="009C7084" w:rsidRDefault="009C7084" w:rsidP="009C7084">
      <w:pPr>
        <w:pStyle w:val="ListParagraph"/>
        <w:numPr>
          <w:ilvl w:val="0"/>
          <w:numId w:val="3"/>
        </w:numPr>
        <w:spacing w:line="360" w:lineRule="auto"/>
        <w:rPr>
          <w:rFonts w:cstheme="minorHAnsi"/>
          <w:sz w:val="22"/>
          <w:szCs w:val="22"/>
        </w:rPr>
      </w:pPr>
      <w:r w:rsidRPr="009C7084">
        <w:rPr>
          <w:rFonts w:cstheme="minorHAnsi"/>
          <w:sz w:val="22"/>
          <w:szCs w:val="22"/>
        </w:rPr>
        <w:t xml:space="preserve">Crafted from LDPE adhesive backing with a 50% hydrogel island </w:t>
      </w:r>
    </w:p>
    <w:p w14:paraId="6EAB4AE3" w14:textId="77777777" w:rsidR="009C7084" w:rsidRPr="009C7084" w:rsidRDefault="009C7084" w:rsidP="009C7084">
      <w:pPr>
        <w:pStyle w:val="ListParagraph"/>
        <w:numPr>
          <w:ilvl w:val="0"/>
          <w:numId w:val="3"/>
        </w:numPr>
        <w:spacing w:line="360" w:lineRule="auto"/>
        <w:rPr>
          <w:rFonts w:cstheme="minorHAnsi"/>
          <w:sz w:val="22"/>
          <w:szCs w:val="22"/>
        </w:rPr>
      </w:pPr>
      <w:r w:rsidRPr="009C7084">
        <w:rPr>
          <w:rFonts w:cstheme="minorHAnsi"/>
          <w:sz w:val="22"/>
          <w:szCs w:val="22"/>
        </w:rPr>
        <w:t>Transparent and slim, latex and DEHP free</w:t>
      </w:r>
    </w:p>
    <w:p w14:paraId="19BED84F" w14:textId="77777777" w:rsidR="000C4FEC" w:rsidRPr="00882148" w:rsidRDefault="009C7084" w:rsidP="000C4FEC">
      <w:pPr>
        <w:pStyle w:val="ListParagraph"/>
        <w:numPr>
          <w:ilvl w:val="0"/>
          <w:numId w:val="3"/>
        </w:numPr>
        <w:spacing w:line="360" w:lineRule="auto"/>
        <w:rPr>
          <w:rFonts w:cstheme="minorHAnsi"/>
          <w:b/>
          <w:bCs/>
          <w:sz w:val="22"/>
          <w:szCs w:val="22"/>
        </w:rPr>
      </w:pPr>
      <w:r w:rsidRPr="00882148">
        <w:rPr>
          <w:rFonts w:cstheme="minorHAnsi"/>
          <w:b/>
          <w:bCs/>
          <w:sz w:val="22"/>
          <w:szCs w:val="22"/>
        </w:rPr>
        <w:t xml:space="preserve">RRP: £14.99 (2 pack) </w:t>
      </w:r>
    </w:p>
    <w:p w14:paraId="7A0D1381" w14:textId="7E8D9CA1" w:rsidR="003D0516" w:rsidRPr="00882148" w:rsidRDefault="009C7084" w:rsidP="000C4FEC">
      <w:pPr>
        <w:pStyle w:val="ListParagraph"/>
        <w:numPr>
          <w:ilvl w:val="0"/>
          <w:numId w:val="3"/>
        </w:numPr>
        <w:spacing w:line="360" w:lineRule="auto"/>
        <w:rPr>
          <w:rFonts w:cstheme="minorHAnsi"/>
          <w:b/>
          <w:bCs/>
          <w:sz w:val="22"/>
          <w:szCs w:val="22"/>
        </w:rPr>
      </w:pPr>
      <w:r w:rsidRPr="00882148">
        <w:rPr>
          <w:rFonts w:cstheme="minorHAnsi"/>
          <w:b/>
          <w:bCs/>
          <w:sz w:val="22"/>
          <w:szCs w:val="22"/>
        </w:rPr>
        <w:t xml:space="preserve">Now available at </w:t>
      </w:r>
      <w:hyperlink r:id="rId10" w:history="1">
        <w:r w:rsidRPr="00882148">
          <w:rPr>
            <w:rStyle w:val="Hyperlink"/>
            <w:rFonts w:cstheme="minorHAnsi"/>
            <w:b/>
            <w:bCs/>
            <w:sz w:val="22"/>
            <w:szCs w:val="22"/>
          </w:rPr>
          <w:t>lansinoh.co.uk</w:t>
        </w:r>
      </w:hyperlink>
      <w:r w:rsidRPr="00882148">
        <w:rPr>
          <w:rFonts w:cstheme="minorHAnsi"/>
          <w:b/>
          <w:bCs/>
          <w:sz w:val="22"/>
          <w:szCs w:val="22"/>
        </w:rPr>
        <w:t xml:space="preserve"> and </w:t>
      </w:r>
      <w:hyperlink r:id="rId11" w:history="1">
        <w:r w:rsidRPr="00882148">
          <w:rPr>
            <w:rStyle w:val="Hyperlink"/>
            <w:rFonts w:cstheme="minorHAnsi"/>
            <w:b/>
            <w:bCs/>
            <w:sz w:val="22"/>
            <w:szCs w:val="22"/>
          </w:rPr>
          <w:t>John Lewis</w:t>
        </w:r>
      </w:hyperlink>
    </w:p>
    <w:p w14:paraId="4DE8A652" w14:textId="77777777" w:rsidR="000C4FEC" w:rsidRDefault="000C4FEC" w:rsidP="003D0516">
      <w:pPr>
        <w:spacing w:line="360" w:lineRule="auto"/>
        <w:jc w:val="center"/>
        <w:rPr>
          <w:rFonts w:eastAsia="Times New Roman" w:cstheme="minorHAnsi"/>
          <w:b/>
          <w:bCs/>
          <w:color w:val="000000"/>
          <w:sz w:val="22"/>
          <w:szCs w:val="22"/>
          <w:lang w:eastAsia="en-GB"/>
        </w:rPr>
      </w:pPr>
    </w:p>
    <w:p w14:paraId="38A7A5BA" w14:textId="77777777" w:rsidR="000C4FEC" w:rsidRPr="000C4FEC" w:rsidRDefault="000C4FEC" w:rsidP="000C4FEC">
      <w:pPr>
        <w:spacing w:line="360" w:lineRule="auto"/>
        <w:rPr>
          <w:rFonts w:cstheme="minorHAnsi"/>
          <w:sz w:val="14"/>
          <w:szCs w:val="14"/>
        </w:rPr>
      </w:pPr>
      <w:r w:rsidRPr="000C4FEC">
        <w:rPr>
          <w:rFonts w:cstheme="minorHAnsi"/>
          <w:sz w:val="14"/>
          <w:szCs w:val="14"/>
        </w:rPr>
        <w:t>*</w:t>
      </w:r>
      <w:r w:rsidRPr="000C4FEC">
        <w:rPr>
          <w:sz w:val="14"/>
          <w:szCs w:val="14"/>
        </w:rPr>
        <w:t xml:space="preserve"> </w:t>
      </w:r>
      <w:r w:rsidRPr="000C4FEC">
        <w:rPr>
          <w:rFonts w:cstheme="minorHAnsi"/>
          <w:sz w:val="14"/>
          <w:szCs w:val="14"/>
        </w:rPr>
        <w:t>Bourdillon K, Kirsten Granger, Morgan McCabe, Lisa Herz, Reasons for C-Section and Experiences of Recovery: A Qualitative Survey of US-Based Mothers</w:t>
      </w:r>
    </w:p>
    <w:p w14:paraId="128D9296" w14:textId="77777777" w:rsidR="000C4FEC" w:rsidRPr="000C4FEC" w:rsidRDefault="000C4FEC" w:rsidP="000C4FEC">
      <w:pPr>
        <w:spacing w:line="360" w:lineRule="auto"/>
        <w:rPr>
          <w:rFonts w:cstheme="minorHAnsi"/>
          <w:sz w:val="14"/>
          <w:szCs w:val="14"/>
        </w:rPr>
      </w:pPr>
      <w:r w:rsidRPr="000C4FEC">
        <w:rPr>
          <w:rFonts w:cstheme="minorHAnsi"/>
          <w:sz w:val="14"/>
          <w:szCs w:val="14"/>
        </w:rPr>
        <w:t>**</w:t>
      </w:r>
      <w:r w:rsidRPr="000C4FEC">
        <w:rPr>
          <w:sz w:val="14"/>
          <w:szCs w:val="14"/>
        </w:rPr>
        <w:t xml:space="preserve"> </w:t>
      </w:r>
      <w:r w:rsidRPr="000C4FEC">
        <w:rPr>
          <w:rFonts w:cstheme="minorHAnsi"/>
          <w:sz w:val="14"/>
          <w:szCs w:val="14"/>
        </w:rPr>
        <w:t>Home User Trial Lansinoh’s Soothies® C-section Recovery Pads. Mumsviews. 2022</w:t>
      </w:r>
    </w:p>
    <w:p w14:paraId="33BE5516" w14:textId="77777777" w:rsidR="000C4FEC" w:rsidRDefault="000C4FEC" w:rsidP="003D0516">
      <w:pPr>
        <w:spacing w:line="360" w:lineRule="auto"/>
        <w:jc w:val="center"/>
        <w:rPr>
          <w:rFonts w:eastAsia="Times New Roman" w:cstheme="minorHAnsi"/>
          <w:b/>
          <w:bCs/>
          <w:color w:val="000000"/>
          <w:sz w:val="22"/>
          <w:szCs w:val="22"/>
          <w:lang w:eastAsia="en-GB"/>
        </w:rPr>
      </w:pPr>
    </w:p>
    <w:p w14:paraId="2949949A" w14:textId="0BC2DEC3" w:rsidR="00BB7C54" w:rsidRDefault="00BB7C54" w:rsidP="003D0516">
      <w:pPr>
        <w:spacing w:line="360" w:lineRule="auto"/>
        <w:jc w:val="center"/>
        <w:rPr>
          <w:rFonts w:eastAsia="Times New Roman" w:cstheme="minorHAnsi"/>
          <w:b/>
          <w:bCs/>
          <w:color w:val="000000"/>
          <w:sz w:val="22"/>
          <w:szCs w:val="22"/>
          <w:lang w:eastAsia="en-GB"/>
        </w:rPr>
      </w:pPr>
      <w:r w:rsidRPr="003D0516">
        <w:rPr>
          <w:rFonts w:eastAsia="Times New Roman" w:cstheme="minorHAnsi"/>
          <w:b/>
          <w:bCs/>
          <w:color w:val="000000"/>
          <w:sz w:val="22"/>
          <w:szCs w:val="22"/>
          <w:lang w:eastAsia="en-GB"/>
        </w:rPr>
        <w:t>ENDS</w:t>
      </w:r>
    </w:p>
    <w:p w14:paraId="7854AC47" w14:textId="77777777" w:rsidR="000C4FEC" w:rsidRPr="003D0516" w:rsidRDefault="000C4FEC" w:rsidP="003D0516">
      <w:pPr>
        <w:spacing w:line="360" w:lineRule="auto"/>
        <w:jc w:val="center"/>
        <w:rPr>
          <w:rFonts w:cstheme="minorHAnsi"/>
          <w:sz w:val="22"/>
          <w:szCs w:val="22"/>
        </w:rPr>
      </w:pPr>
    </w:p>
    <w:p w14:paraId="06D6A251" w14:textId="7FB930E4" w:rsidR="00BB7C54" w:rsidRPr="00BB7C54" w:rsidRDefault="00BB7C54" w:rsidP="00BB7C54">
      <w:pPr>
        <w:spacing w:line="360" w:lineRule="auto"/>
        <w:rPr>
          <w:rFonts w:eastAsia="Times New Roman" w:cstheme="minorHAnsi"/>
          <w:sz w:val="22"/>
          <w:szCs w:val="22"/>
          <w:lang w:eastAsia="en-GB"/>
        </w:rPr>
      </w:pPr>
      <w:r>
        <w:rPr>
          <w:rFonts w:eastAsia="Times New Roman" w:cstheme="minorHAnsi"/>
          <w:b/>
          <w:bCs/>
          <w:color w:val="000000"/>
          <w:sz w:val="22"/>
          <w:szCs w:val="22"/>
          <w:lang w:eastAsia="en-GB"/>
        </w:rPr>
        <w:t xml:space="preserve">Contact </w:t>
      </w:r>
      <w:hyperlink r:id="rId12" w:history="1">
        <w:r w:rsidRPr="00BB7C54">
          <w:rPr>
            <w:rStyle w:val="Hyperlink"/>
            <w:rFonts w:eastAsia="Times New Roman" w:cstheme="minorHAnsi"/>
            <w:b/>
            <w:bCs/>
            <w:sz w:val="22"/>
            <w:szCs w:val="22"/>
            <w:lang w:eastAsia="en-GB"/>
          </w:rPr>
          <w:t>anna@lansinoh.co.uk</w:t>
        </w:r>
      </w:hyperlink>
      <w:r w:rsidRPr="00BB7C54">
        <w:rPr>
          <w:rFonts w:eastAsia="Times New Roman" w:cstheme="minorHAnsi"/>
          <w:b/>
          <w:bCs/>
          <w:color w:val="000000"/>
          <w:sz w:val="22"/>
          <w:szCs w:val="22"/>
          <w:lang w:eastAsia="en-GB"/>
        </w:rPr>
        <w:t xml:space="preserve"> </w:t>
      </w:r>
      <w:r>
        <w:rPr>
          <w:rFonts w:eastAsia="Times New Roman" w:cstheme="minorHAnsi"/>
          <w:b/>
          <w:bCs/>
          <w:color w:val="000000"/>
          <w:sz w:val="22"/>
          <w:szCs w:val="22"/>
          <w:lang w:eastAsia="en-GB"/>
        </w:rPr>
        <w:t xml:space="preserve">to request samples, further </w:t>
      </w:r>
      <w:r w:rsidRPr="00BB7C54">
        <w:rPr>
          <w:rFonts w:eastAsia="Times New Roman" w:cstheme="minorHAnsi"/>
          <w:b/>
          <w:bCs/>
          <w:color w:val="000000"/>
          <w:sz w:val="22"/>
          <w:szCs w:val="22"/>
          <w:lang w:eastAsia="en-GB"/>
        </w:rPr>
        <w:t>information and additional imagery</w:t>
      </w:r>
      <w:r>
        <w:rPr>
          <w:rFonts w:eastAsia="Times New Roman" w:cstheme="minorHAnsi"/>
          <w:b/>
          <w:bCs/>
          <w:color w:val="000000"/>
          <w:sz w:val="22"/>
          <w:szCs w:val="22"/>
          <w:lang w:eastAsia="en-GB"/>
        </w:rPr>
        <w:t>.</w:t>
      </w:r>
      <w:r w:rsidRPr="00BB7C54">
        <w:rPr>
          <w:rFonts w:eastAsia="Times New Roman" w:cstheme="minorHAnsi"/>
          <w:b/>
          <w:bCs/>
          <w:color w:val="000000"/>
          <w:sz w:val="22"/>
          <w:szCs w:val="22"/>
          <w:lang w:eastAsia="en-GB"/>
        </w:rPr>
        <w:t xml:space="preserve"> </w:t>
      </w:r>
    </w:p>
    <w:p w14:paraId="1A5C0F90" w14:textId="77777777" w:rsidR="005E3899" w:rsidRPr="00BB7C54" w:rsidRDefault="005E3899" w:rsidP="00BB7C54">
      <w:pPr>
        <w:spacing w:line="360" w:lineRule="auto"/>
        <w:rPr>
          <w:rFonts w:cstheme="minorHAnsi"/>
          <w:b/>
          <w:bCs/>
          <w:sz w:val="22"/>
          <w:szCs w:val="22"/>
        </w:rPr>
      </w:pPr>
    </w:p>
    <w:p w14:paraId="521FD909" w14:textId="0382E73E" w:rsidR="00DC6CCF" w:rsidRDefault="00DC6CCF" w:rsidP="00BB7C54">
      <w:pPr>
        <w:spacing w:line="360" w:lineRule="auto"/>
        <w:rPr>
          <w:rFonts w:cstheme="minorHAnsi"/>
          <w:b/>
          <w:bCs/>
          <w:sz w:val="22"/>
          <w:szCs w:val="22"/>
        </w:rPr>
      </w:pPr>
      <w:r w:rsidRPr="00BB7C54">
        <w:rPr>
          <w:rFonts w:cstheme="minorHAnsi"/>
          <w:b/>
          <w:bCs/>
          <w:sz w:val="22"/>
          <w:szCs w:val="22"/>
        </w:rPr>
        <w:t>About Lansinoh</w:t>
      </w:r>
      <w:r w:rsidR="00BB7C54">
        <w:rPr>
          <w:rFonts w:cstheme="minorHAnsi"/>
          <w:b/>
          <w:bCs/>
          <w:sz w:val="22"/>
          <w:szCs w:val="22"/>
        </w:rPr>
        <w:t xml:space="preserve">: </w:t>
      </w:r>
      <w:r w:rsidR="00BB7C54" w:rsidRPr="00BB7C54">
        <w:rPr>
          <w:rFonts w:cstheme="minorHAnsi"/>
          <w:sz w:val="22"/>
          <w:szCs w:val="22"/>
        </w:rPr>
        <w:t xml:space="preserve">For nearly 40 years, new mothers have trusted Lansinoh to support and care for them while they enter the messy magic of motherhood. Born from one mother’s realisation that as they tirelessly care for their babies, parents often go without the support </w:t>
      </w:r>
      <w:r w:rsidR="00BB7C54" w:rsidRPr="00BB7C54">
        <w:rPr>
          <w:rFonts w:cstheme="minorHAnsi"/>
          <w:i/>
          <w:iCs/>
          <w:sz w:val="22"/>
          <w:szCs w:val="22"/>
        </w:rPr>
        <w:t xml:space="preserve">they </w:t>
      </w:r>
      <w:r w:rsidR="00BB7C54" w:rsidRPr="00BB7C54">
        <w:rPr>
          <w:rFonts w:cstheme="minorHAnsi"/>
          <w:sz w:val="22"/>
          <w:szCs w:val="22"/>
        </w:rPr>
        <w:t xml:space="preserve">need and deserve. That’s why Lansinoh proudly stands with mothers all over the world. The brand’s journey started (and continues) with the multi-award winning, healthcare professional recommended HPA Lanolin Nipple Cream. Today, it offers a comprehensive collection of solutions that help new parents navigate pregnancy, birth, breastfeeding, and pumping. Visit </w:t>
      </w:r>
      <w:hyperlink r:id="rId13" w:history="1">
        <w:r w:rsidR="00BB7C54" w:rsidRPr="00BB7C54">
          <w:rPr>
            <w:rStyle w:val="Hyperlink"/>
            <w:rFonts w:cstheme="minorHAnsi"/>
            <w:sz w:val="22"/>
            <w:szCs w:val="22"/>
          </w:rPr>
          <w:t>https://lansinoh.co.uk/</w:t>
        </w:r>
      </w:hyperlink>
      <w:r w:rsidR="00BB7C54" w:rsidRPr="00BB7C54">
        <w:rPr>
          <w:rFonts w:cstheme="minorHAnsi"/>
          <w:sz w:val="22"/>
          <w:szCs w:val="22"/>
        </w:rPr>
        <w:t xml:space="preserve"> for the full range of products and more information or follow on social:</w:t>
      </w:r>
      <w:r w:rsidR="00BB7C54" w:rsidRPr="00BB7C54">
        <w:rPr>
          <w:rFonts w:cstheme="minorHAnsi"/>
          <w:b/>
          <w:bCs/>
          <w:sz w:val="22"/>
          <w:szCs w:val="22"/>
        </w:rPr>
        <w:t xml:space="preserve"> @lansinohfamily</w:t>
      </w:r>
    </w:p>
    <w:p w14:paraId="63AB5F51" w14:textId="77777777" w:rsidR="000C4FEC" w:rsidRPr="000C4FEC" w:rsidRDefault="000C4FEC" w:rsidP="00BB7C54">
      <w:pPr>
        <w:spacing w:line="360" w:lineRule="auto"/>
        <w:rPr>
          <w:rFonts w:cstheme="minorHAnsi"/>
          <w:sz w:val="16"/>
          <w:szCs w:val="16"/>
        </w:rPr>
      </w:pPr>
    </w:p>
    <w:p w14:paraId="566B5B8A" w14:textId="77777777" w:rsidR="000C4FEC" w:rsidRPr="00BB7C54" w:rsidRDefault="000C4FEC" w:rsidP="00BB7C54">
      <w:pPr>
        <w:spacing w:line="360" w:lineRule="auto"/>
        <w:rPr>
          <w:rFonts w:cstheme="minorHAnsi"/>
          <w:b/>
          <w:bCs/>
          <w:sz w:val="22"/>
          <w:szCs w:val="22"/>
        </w:rPr>
      </w:pPr>
    </w:p>
    <w:sectPr w:rsidR="000C4FEC" w:rsidRPr="00BB7C54" w:rsidSect="00002F1E">
      <w:footerReference w:type="default" r:id="rId14"/>
      <w:pgSz w:w="11906" w:h="16838"/>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4E97" w14:textId="77777777" w:rsidR="003E4E21" w:rsidRDefault="003E4E21" w:rsidP="00002F1E">
      <w:r>
        <w:separator/>
      </w:r>
    </w:p>
  </w:endnote>
  <w:endnote w:type="continuationSeparator" w:id="0">
    <w:p w14:paraId="7B32A6D5" w14:textId="77777777" w:rsidR="003E4E21" w:rsidRDefault="003E4E21" w:rsidP="0000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DF7E" w14:textId="3E99A7A3" w:rsidR="00002F1E" w:rsidRPr="00002F1E" w:rsidRDefault="00DC6CCF" w:rsidP="00DC6CCF">
    <w:pPr>
      <w:pStyle w:val="Footer"/>
      <w:tabs>
        <w:tab w:val="clear" w:pos="4513"/>
        <w:tab w:val="clear" w:pos="9026"/>
        <w:tab w:val="left" w:pos="66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CD01" w14:textId="77777777" w:rsidR="003E4E21" w:rsidRDefault="003E4E21" w:rsidP="00002F1E">
      <w:r>
        <w:separator/>
      </w:r>
    </w:p>
  </w:footnote>
  <w:footnote w:type="continuationSeparator" w:id="0">
    <w:p w14:paraId="2D98016A" w14:textId="77777777" w:rsidR="003E4E21" w:rsidRDefault="003E4E21" w:rsidP="00002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D69"/>
    <w:multiLevelType w:val="hybridMultilevel"/>
    <w:tmpl w:val="4D147B84"/>
    <w:lvl w:ilvl="0" w:tplc="2E6894D6">
      <w:numFmt w:val="bullet"/>
      <w:lvlText w:val="-"/>
      <w:lvlJc w:val="left"/>
      <w:pPr>
        <w:ind w:left="720" w:hanging="360"/>
      </w:pPr>
      <w:rPr>
        <w:rFonts w:ascii="Calibri" w:eastAsia="Times New Roman" w:hAnsi="Calibri" w:cs="Calibr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87A86"/>
    <w:multiLevelType w:val="hybridMultilevel"/>
    <w:tmpl w:val="6C4E7000"/>
    <w:lvl w:ilvl="0" w:tplc="0D503CA8">
      <w:start w:val="1"/>
      <w:numFmt w:val="bullet"/>
      <w:lvlText w:val="•"/>
      <w:lvlJc w:val="left"/>
      <w:pPr>
        <w:tabs>
          <w:tab w:val="num" w:pos="720"/>
        </w:tabs>
        <w:ind w:left="720" w:hanging="360"/>
      </w:pPr>
      <w:rPr>
        <w:rFonts w:ascii="Arial" w:hAnsi="Arial" w:hint="default"/>
      </w:rPr>
    </w:lvl>
    <w:lvl w:ilvl="1" w:tplc="61800556" w:tentative="1">
      <w:start w:val="1"/>
      <w:numFmt w:val="bullet"/>
      <w:lvlText w:val="•"/>
      <w:lvlJc w:val="left"/>
      <w:pPr>
        <w:tabs>
          <w:tab w:val="num" w:pos="1440"/>
        </w:tabs>
        <w:ind w:left="1440" w:hanging="360"/>
      </w:pPr>
      <w:rPr>
        <w:rFonts w:ascii="Arial" w:hAnsi="Arial" w:hint="default"/>
      </w:rPr>
    </w:lvl>
    <w:lvl w:ilvl="2" w:tplc="FDB494DA" w:tentative="1">
      <w:start w:val="1"/>
      <w:numFmt w:val="bullet"/>
      <w:lvlText w:val="•"/>
      <w:lvlJc w:val="left"/>
      <w:pPr>
        <w:tabs>
          <w:tab w:val="num" w:pos="2160"/>
        </w:tabs>
        <w:ind w:left="2160" w:hanging="360"/>
      </w:pPr>
      <w:rPr>
        <w:rFonts w:ascii="Arial" w:hAnsi="Arial" w:hint="default"/>
      </w:rPr>
    </w:lvl>
    <w:lvl w:ilvl="3" w:tplc="EC2CD41A" w:tentative="1">
      <w:start w:val="1"/>
      <w:numFmt w:val="bullet"/>
      <w:lvlText w:val="•"/>
      <w:lvlJc w:val="left"/>
      <w:pPr>
        <w:tabs>
          <w:tab w:val="num" w:pos="2880"/>
        </w:tabs>
        <w:ind w:left="2880" w:hanging="360"/>
      </w:pPr>
      <w:rPr>
        <w:rFonts w:ascii="Arial" w:hAnsi="Arial" w:hint="default"/>
      </w:rPr>
    </w:lvl>
    <w:lvl w:ilvl="4" w:tplc="7D021682" w:tentative="1">
      <w:start w:val="1"/>
      <w:numFmt w:val="bullet"/>
      <w:lvlText w:val="•"/>
      <w:lvlJc w:val="left"/>
      <w:pPr>
        <w:tabs>
          <w:tab w:val="num" w:pos="3600"/>
        </w:tabs>
        <w:ind w:left="3600" w:hanging="360"/>
      </w:pPr>
      <w:rPr>
        <w:rFonts w:ascii="Arial" w:hAnsi="Arial" w:hint="default"/>
      </w:rPr>
    </w:lvl>
    <w:lvl w:ilvl="5" w:tplc="DB1C4EC4" w:tentative="1">
      <w:start w:val="1"/>
      <w:numFmt w:val="bullet"/>
      <w:lvlText w:val="•"/>
      <w:lvlJc w:val="left"/>
      <w:pPr>
        <w:tabs>
          <w:tab w:val="num" w:pos="4320"/>
        </w:tabs>
        <w:ind w:left="4320" w:hanging="360"/>
      </w:pPr>
      <w:rPr>
        <w:rFonts w:ascii="Arial" w:hAnsi="Arial" w:hint="default"/>
      </w:rPr>
    </w:lvl>
    <w:lvl w:ilvl="6" w:tplc="31A4E22A" w:tentative="1">
      <w:start w:val="1"/>
      <w:numFmt w:val="bullet"/>
      <w:lvlText w:val="•"/>
      <w:lvlJc w:val="left"/>
      <w:pPr>
        <w:tabs>
          <w:tab w:val="num" w:pos="5040"/>
        </w:tabs>
        <w:ind w:left="5040" w:hanging="360"/>
      </w:pPr>
      <w:rPr>
        <w:rFonts w:ascii="Arial" w:hAnsi="Arial" w:hint="default"/>
      </w:rPr>
    </w:lvl>
    <w:lvl w:ilvl="7" w:tplc="FD7664A6" w:tentative="1">
      <w:start w:val="1"/>
      <w:numFmt w:val="bullet"/>
      <w:lvlText w:val="•"/>
      <w:lvlJc w:val="left"/>
      <w:pPr>
        <w:tabs>
          <w:tab w:val="num" w:pos="5760"/>
        </w:tabs>
        <w:ind w:left="5760" w:hanging="360"/>
      </w:pPr>
      <w:rPr>
        <w:rFonts w:ascii="Arial" w:hAnsi="Arial" w:hint="default"/>
      </w:rPr>
    </w:lvl>
    <w:lvl w:ilvl="8" w:tplc="C2A6E5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2B71F7"/>
    <w:multiLevelType w:val="hybridMultilevel"/>
    <w:tmpl w:val="E7A0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F07B80"/>
    <w:multiLevelType w:val="hybridMultilevel"/>
    <w:tmpl w:val="0484928A"/>
    <w:lvl w:ilvl="0" w:tplc="25B059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D7421"/>
    <w:multiLevelType w:val="hybridMultilevel"/>
    <w:tmpl w:val="0D1C3380"/>
    <w:lvl w:ilvl="0" w:tplc="0FE4EAE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705694">
    <w:abstractNumId w:val="1"/>
  </w:num>
  <w:num w:numId="2" w16cid:durableId="1092164299">
    <w:abstractNumId w:val="3"/>
  </w:num>
  <w:num w:numId="3" w16cid:durableId="1721126762">
    <w:abstractNumId w:val="2"/>
  </w:num>
  <w:num w:numId="4" w16cid:durableId="2006395161">
    <w:abstractNumId w:val="4"/>
  </w:num>
  <w:num w:numId="5" w16cid:durableId="211493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B5"/>
    <w:rsid w:val="00002F1E"/>
    <w:rsid w:val="00014C78"/>
    <w:rsid w:val="00015B92"/>
    <w:rsid w:val="00025828"/>
    <w:rsid w:val="00045836"/>
    <w:rsid w:val="0005331D"/>
    <w:rsid w:val="00073520"/>
    <w:rsid w:val="000A0CD6"/>
    <w:rsid w:val="000C4FEC"/>
    <w:rsid w:val="001015A9"/>
    <w:rsid w:val="00157AAF"/>
    <w:rsid w:val="0016018A"/>
    <w:rsid w:val="001A7099"/>
    <w:rsid w:val="001F6B03"/>
    <w:rsid w:val="00210719"/>
    <w:rsid w:val="00257CEC"/>
    <w:rsid w:val="00283A5B"/>
    <w:rsid w:val="002A16AA"/>
    <w:rsid w:val="002A1B90"/>
    <w:rsid w:val="002C3494"/>
    <w:rsid w:val="002D5C5B"/>
    <w:rsid w:val="00301AC4"/>
    <w:rsid w:val="0032511D"/>
    <w:rsid w:val="00367C78"/>
    <w:rsid w:val="003734FC"/>
    <w:rsid w:val="003974EE"/>
    <w:rsid w:val="003A2558"/>
    <w:rsid w:val="003D0516"/>
    <w:rsid w:val="003E4E21"/>
    <w:rsid w:val="00410026"/>
    <w:rsid w:val="00416BC4"/>
    <w:rsid w:val="0041763C"/>
    <w:rsid w:val="00474B92"/>
    <w:rsid w:val="004B744C"/>
    <w:rsid w:val="004E25F7"/>
    <w:rsid w:val="00582277"/>
    <w:rsid w:val="005E0D73"/>
    <w:rsid w:val="005E3899"/>
    <w:rsid w:val="005F429F"/>
    <w:rsid w:val="00610139"/>
    <w:rsid w:val="00637355"/>
    <w:rsid w:val="00653F8D"/>
    <w:rsid w:val="006765E3"/>
    <w:rsid w:val="00691F46"/>
    <w:rsid w:val="006D3639"/>
    <w:rsid w:val="006D49A9"/>
    <w:rsid w:val="006D6C14"/>
    <w:rsid w:val="006F459E"/>
    <w:rsid w:val="006F556A"/>
    <w:rsid w:val="00733818"/>
    <w:rsid w:val="007518F3"/>
    <w:rsid w:val="00760482"/>
    <w:rsid w:val="00770BB7"/>
    <w:rsid w:val="007B25EC"/>
    <w:rsid w:val="007C61AE"/>
    <w:rsid w:val="008011EE"/>
    <w:rsid w:val="00806789"/>
    <w:rsid w:val="0081573D"/>
    <w:rsid w:val="00882148"/>
    <w:rsid w:val="008D4D6E"/>
    <w:rsid w:val="008D55D4"/>
    <w:rsid w:val="00901DC5"/>
    <w:rsid w:val="009259F7"/>
    <w:rsid w:val="0097181B"/>
    <w:rsid w:val="00986AD5"/>
    <w:rsid w:val="009C7084"/>
    <w:rsid w:val="009F3700"/>
    <w:rsid w:val="00A33174"/>
    <w:rsid w:val="00A43945"/>
    <w:rsid w:val="00A57684"/>
    <w:rsid w:val="00A95851"/>
    <w:rsid w:val="00AA7B3C"/>
    <w:rsid w:val="00AC259A"/>
    <w:rsid w:val="00AF0A5A"/>
    <w:rsid w:val="00B110E2"/>
    <w:rsid w:val="00B35714"/>
    <w:rsid w:val="00B70927"/>
    <w:rsid w:val="00BB7C54"/>
    <w:rsid w:val="00BE0290"/>
    <w:rsid w:val="00C018F3"/>
    <w:rsid w:val="00C25E66"/>
    <w:rsid w:val="00C31A82"/>
    <w:rsid w:val="00C46A2E"/>
    <w:rsid w:val="00C53375"/>
    <w:rsid w:val="00C66CD9"/>
    <w:rsid w:val="00CC44F1"/>
    <w:rsid w:val="00D220B9"/>
    <w:rsid w:val="00D655C2"/>
    <w:rsid w:val="00D75C37"/>
    <w:rsid w:val="00DA7953"/>
    <w:rsid w:val="00DC112C"/>
    <w:rsid w:val="00DC6CCF"/>
    <w:rsid w:val="00DD7C8E"/>
    <w:rsid w:val="00DD7DF4"/>
    <w:rsid w:val="00E643D8"/>
    <w:rsid w:val="00E663B5"/>
    <w:rsid w:val="00E91A1E"/>
    <w:rsid w:val="00EA28D2"/>
    <w:rsid w:val="00EC20C3"/>
    <w:rsid w:val="00EE7690"/>
    <w:rsid w:val="00F57643"/>
    <w:rsid w:val="00F6430B"/>
    <w:rsid w:val="00FD1AB5"/>
    <w:rsid w:val="00FD6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EBE5"/>
  <w15:chartTrackingRefBased/>
  <w15:docId w15:val="{FBEB8317-3A9E-45D1-8341-AE8D3D67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B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1E"/>
    <w:pPr>
      <w:tabs>
        <w:tab w:val="center" w:pos="4513"/>
        <w:tab w:val="right" w:pos="9026"/>
      </w:tabs>
    </w:pPr>
  </w:style>
  <w:style w:type="character" w:customStyle="1" w:styleId="HeaderChar">
    <w:name w:val="Header Char"/>
    <w:basedOn w:val="DefaultParagraphFont"/>
    <w:link w:val="Header"/>
    <w:uiPriority w:val="99"/>
    <w:rsid w:val="00002F1E"/>
  </w:style>
  <w:style w:type="paragraph" w:styleId="Footer">
    <w:name w:val="footer"/>
    <w:basedOn w:val="Normal"/>
    <w:link w:val="FooterChar"/>
    <w:uiPriority w:val="99"/>
    <w:unhideWhenUsed/>
    <w:rsid w:val="00002F1E"/>
    <w:pPr>
      <w:tabs>
        <w:tab w:val="center" w:pos="4513"/>
        <w:tab w:val="right" w:pos="9026"/>
      </w:tabs>
    </w:pPr>
  </w:style>
  <w:style w:type="character" w:customStyle="1" w:styleId="FooterChar">
    <w:name w:val="Footer Char"/>
    <w:basedOn w:val="DefaultParagraphFont"/>
    <w:link w:val="Footer"/>
    <w:uiPriority w:val="99"/>
    <w:rsid w:val="00002F1E"/>
  </w:style>
  <w:style w:type="character" w:styleId="CommentReference">
    <w:name w:val="annotation reference"/>
    <w:basedOn w:val="DefaultParagraphFont"/>
    <w:uiPriority w:val="99"/>
    <w:semiHidden/>
    <w:unhideWhenUsed/>
    <w:rsid w:val="00D75C37"/>
    <w:rPr>
      <w:sz w:val="16"/>
      <w:szCs w:val="16"/>
    </w:rPr>
  </w:style>
  <w:style w:type="paragraph" w:styleId="CommentText">
    <w:name w:val="annotation text"/>
    <w:basedOn w:val="Normal"/>
    <w:link w:val="CommentTextChar"/>
    <w:uiPriority w:val="99"/>
    <w:unhideWhenUsed/>
    <w:rsid w:val="00D75C37"/>
    <w:rPr>
      <w:sz w:val="20"/>
      <w:szCs w:val="20"/>
    </w:rPr>
  </w:style>
  <w:style w:type="character" w:customStyle="1" w:styleId="CommentTextChar">
    <w:name w:val="Comment Text Char"/>
    <w:basedOn w:val="DefaultParagraphFont"/>
    <w:link w:val="CommentText"/>
    <w:uiPriority w:val="99"/>
    <w:rsid w:val="00D75C37"/>
    <w:rPr>
      <w:sz w:val="20"/>
      <w:szCs w:val="20"/>
    </w:rPr>
  </w:style>
  <w:style w:type="paragraph" w:styleId="CommentSubject">
    <w:name w:val="annotation subject"/>
    <w:basedOn w:val="CommentText"/>
    <w:next w:val="CommentText"/>
    <w:link w:val="CommentSubjectChar"/>
    <w:uiPriority w:val="99"/>
    <w:semiHidden/>
    <w:unhideWhenUsed/>
    <w:rsid w:val="00D75C37"/>
    <w:rPr>
      <w:b/>
      <w:bCs/>
    </w:rPr>
  </w:style>
  <w:style w:type="character" w:customStyle="1" w:styleId="CommentSubjectChar">
    <w:name w:val="Comment Subject Char"/>
    <w:basedOn w:val="CommentTextChar"/>
    <w:link w:val="CommentSubject"/>
    <w:uiPriority w:val="99"/>
    <w:semiHidden/>
    <w:rsid w:val="00D75C37"/>
    <w:rPr>
      <w:b/>
      <w:bCs/>
      <w:sz w:val="20"/>
      <w:szCs w:val="20"/>
    </w:rPr>
  </w:style>
  <w:style w:type="character" w:styleId="Hyperlink">
    <w:name w:val="Hyperlink"/>
    <w:basedOn w:val="DefaultParagraphFont"/>
    <w:uiPriority w:val="99"/>
    <w:unhideWhenUsed/>
    <w:rsid w:val="00EA28D2"/>
    <w:rPr>
      <w:color w:val="0563C1" w:themeColor="hyperlink"/>
      <w:u w:val="single"/>
    </w:rPr>
  </w:style>
  <w:style w:type="character" w:styleId="UnresolvedMention">
    <w:name w:val="Unresolved Mention"/>
    <w:basedOn w:val="DefaultParagraphFont"/>
    <w:uiPriority w:val="99"/>
    <w:semiHidden/>
    <w:unhideWhenUsed/>
    <w:rsid w:val="00EA28D2"/>
    <w:rPr>
      <w:color w:val="605E5C"/>
      <w:shd w:val="clear" w:color="auto" w:fill="E1DFDD"/>
    </w:rPr>
  </w:style>
  <w:style w:type="paragraph" w:styleId="ListParagraph">
    <w:name w:val="List Paragraph"/>
    <w:basedOn w:val="Normal"/>
    <w:uiPriority w:val="34"/>
    <w:qFormat/>
    <w:rsid w:val="00157AAF"/>
    <w:pPr>
      <w:ind w:left="720"/>
      <w:contextualSpacing/>
    </w:pPr>
  </w:style>
  <w:style w:type="paragraph" w:styleId="Revision">
    <w:name w:val="Revision"/>
    <w:hidden/>
    <w:uiPriority w:val="99"/>
    <w:semiHidden/>
    <w:rsid w:val="0041763C"/>
  </w:style>
  <w:style w:type="character" w:customStyle="1" w:styleId="cf01">
    <w:name w:val="cf01"/>
    <w:basedOn w:val="DefaultParagraphFont"/>
    <w:rsid w:val="00367C78"/>
    <w:rPr>
      <w:rFonts w:ascii="Segoe UI" w:hAnsi="Segoe UI" w:cs="Segoe UI" w:hint="default"/>
      <w:sz w:val="18"/>
      <w:szCs w:val="18"/>
    </w:rPr>
  </w:style>
  <w:style w:type="character" w:customStyle="1" w:styleId="cf11">
    <w:name w:val="cf11"/>
    <w:basedOn w:val="DefaultParagraphFont"/>
    <w:rsid w:val="00367C78"/>
    <w:rPr>
      <w:rFonts w:ascii="Segoe UI" w:hAnsi="Segoe UI" w:cs="Segoe UI" w:hint="default"/>
      <w:color w:val="2C3430"/>
      <w:sz w:val="18"/>
      <w:szCs w:val="18"/>
    </w:rPr>
  </w:style>
  <w:style w:type="character" w:customStyle="1" w:styleId="cf21">
    <w:name w:val="cf21"/>
    <w:basedOn w:val="DefaultParagraphFont"/>
    <w:rsid w:val="00367C78"/>
    <w:rPr>
      <w:rFonts w:ascii="Segoe UI" w:hAnsi="Segoe UI" w:cs="Segoe UI" w:hint="default"/>
      <w:i/>
      <w:iCs/>
      <w:color w:val="2C343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1620">
      <w:bodyDiv w:val="1"/>
      <w:marLeft w:val="0"/>
      <w:marRight w:val="0"/>
      <w:marTop w:val="0"/>
      <w:marBottom w:val="0"/>
      <w:divBdr>
        <w:top w:val="none" w:sz="0" w:space="0" w:color="auto"/>
        <w:left w:val="none" w:sz="0" w:space="0" w:color="auto"/>
        <w:bottom w:val="none" w:sz="0" w:space="0" w:color="auto"/>
        <w:right w:val="none" w:sz="0" w:space="0" w:color="auto"/>
      </w:divBdr>
    </w:div>
    <w:div w:id="383483383">
      <w:bodyDiv w:val="1"/>
      <w:marLeft w:val="0"/>
      <w:marRight w:val="0"/>
      <w:marTop w:val="0"/>
      <w:marBottom w:val="0"/>
      <w:divBdr>
        <w:top w:val="none" w:sz="0" w:space="0" w:color="auto"/>
        <w:left w:val="none" w:sz="0" w:space="0" w:color="auto"/>
        <w:bottom w:val="none" w:sz="0" w:space="0" w:color="auto"/>
        <w:right w:val="none" w:sz="0" w:space="0" w:color="auto"/>
      </w:divBdr>
      <w:divsChild>
        <w:div w:id="1813910897">
          <w:marLeft w:val="547"/>
          <w:marRight w:val="0"/>
          <w:marTop w:val="240"/>
          <w:marBottom w:val="0"/>
          <w:divBdr>
            <w:top w:val="none" w:sz="0" w:space="0" w:color="auto"/>
            <w:left w:val="none" w:sz="0" w:space="0" w:color="auto"/>
            <w:bottom w:val="none" w:sz="0" w:space="0" w:color="auto"/>
            <w:right w:val="none" w:sz="0" w:space="0" w:color="auto"/>
          </w:divBdr>
        </w:div>
        <w:div w:id="1870294899">
          <w:marLeft w:val="547"/>
          <w:marRight w:val="0"/>
          <w:marTop w:val="240"/>
          <w:marBottom w:val="0"/>
          <w:divBdr>
            <w:top w:val="none" w:sz="0" w:space="0" w:color="auto"/>
            <w:left w:val="none" w:sz="0" w:space="0" w:color="auto"/>
            <w:bottom w:val="none" w:sz="0" w:space="0" w:color="auto"/>
            <w:right w:val="none" w:sz="0" w:space="0" w:color="auto"/>
          </w:divBdr>
        </w:div>
        <w:div w:id="1114250463">
          <w:marLeft w:val="547"/>
          <w:marRight w:val="0"/>
          <w:marTop w:val="240"/>
          <w:marBottom w:val="0"/>
          <w:divBdr>
            <w:top w:val="none" w:sz="0" w:space="0" w:color="auto"/>
            <w:left w:val="none" w:sz="0" w:space="0" w:color="auto"/>
            <w:bottom w:val="none" w:sz="0" w:space="0" w:color="auto"/>
            <w:right w:val="none" w:sz="0" w:space="0" w:color="auto"/>
          </w:divBdr>
        </w:div>
      </w:divsChild>
    </w:div>
    <w:div w:id="1569416698">
      <w:bodyDiv w:val="1"/>
      <w:marLeft w:val="0"/>
      <w:marRight w:val="0"/>
      <w:marTop w:val="0"/>
      <w:marBottom w:val="0"/>
      <w:divBdr>
        <w:top w:val="none" w:sz="0" w:space="0" w:color="auto"/>
        <w:left w:val="none" w:sz="0" w:space="0" w:color="auto"/>
        <w:bottom w:val="none" w:sz="0" w:space="0" w:color="auto"/>
        <w:right w:val="none" w:sz="0" w:space="0" w:color="auto"/>
      </w:divBdr>
    </w:div>
    <w:div w:id="20674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ansinoh.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lansinoh.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8226;%09https:/www.johnlewis.com/lansinoh-c-section-hydrogel-cooling-pads-pack-of-2/p1105755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nsinoh.co.uk/products/c-section-hydrogel-pad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gnyte\Shared\Lansinoh%20UK\UK%20Users\Sarah%20Tatersall\Downloads\DE%20Letterhead%2022092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BF909-6553-43F7-8852-5B43986A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 Letterhead 220921 (1)</Template>
  <TotalTime>231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Tattersall</dc:creator>
  <cp:keywords/>
  <dc:description/>
  <cp:lastModifiedBy>Anna Pickford</cp:lastModifiedBy>
  <cp:revision>8</cp:revision>
  <dcterms:created xsi:type="dcterms:W3CDTF">2022-11-01T09:49:00Z</dcterms:created>
  <dcterms:modified xsi:type="dcterms:W3CDTF">2023-09-18T13:40:00Z</dcterms:modified>
</cp:coreProperties>
</file>