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6E" w:rsidRPr="00C76D6E" w:rsidRDefault="00C76D6E" w:rsidP="00EF6A10">
      <w:pPr>
        <w:spacing w:line="240" w:lineRule="auto"/>
        <w:jc w:val="center"/>
        <w:rPr>
          <w:rFonts w:ascii="ITC Officina Sans Std Book" w:hAnsi="ITC Officina Sans Std Book"/>
          <w:b/>
          <w:sz w:val="24"/>
          <w:szCs w:val="24"/>
        </w:rPr>
      </w:pPr>
    </w:p>
    <w:p w:rsidR="00EF6A10" w:rsidRPr="00A22450" w:rsidRDefault="001B7DA1" w:rsidP="00EF6A10">
      <w:pPr>
        <w:spacing w:line="240" w:lineRule="auto"/>
        <w:jc w:val="center"/>
        <w:rPr>
          <w:rFonts w:ascii="ITC Officina Sans Std Book" w:hAnsi="ITC Officina Sans Std Book"/>
          <w:b/>
          <w:sz w:val="28"/>
          <w:szCs w:val="28"/>
        </w:rPr>
      </w:pPr>
      <w:r>
        <w:rPr>
          <w:rFonts w:ascii="ITC Officina Sans Std Book" w:hAnsi="ITC Officina Sans Std Book"/>
          <w:b/>
          <w:sz w:val="28"/>
          <w:szCs w:val="28"/>
        </w:rPr>
        <w:t>NARUTO SHIPPUDEN</w:t>
      </w:r>
      <w:r w:rsidR="00DC16C8" w:rsidRPr="00A22450">
        <w:rPr>
          <w:rFonts w:ascii="ITC Officina Sans Std Book" w:hAnsi="ITC Officina Sans Std Book"/>
          <w:b/>
          <w:sz w:val="28"/>
          <w:szCs w:val="28"/>
        </w:rPr>
        <w:t xml:space="preserve"> meets PLAYMOBIL</w:t>
      </w:r>
      <w:r w:rsidR="00EF6A10" w:rsidRPr="00A22450">
        <w:rPr>
          <w:rFonts w:ascii="ITC Officina Sans Std Book" w:hAnsi="ITC Officina Sans Std Book"/>
          <w:b/>
          <w:sz w:val="28"/>
          <w:szCs w:val="28"/>
        </w:rPr>
        <w:t xml:space="preserve"> </w:t>
      </w:r>
      <w:r w:rsidR="00C76D6E">
        <w:rPr>
          <w:rFonts w:ascii="ITC Officina Sans Std Book" w:hAnsi="ITC Officina Sans Std Book"/>
          <w:b/>
          <w:sz w:val="28"/>
          <w:szCs w:val="28"/>
        </w:rPr>
        <w:br/>
      </w:r>
      <w:r w:rsidR="00EF6A10" w:rsidRPr="00A22450">
        <w:rPr>
          <w:rFonts w:ascii="ITC Officina Sans Std Book" w:hAnsi="ITC Officina Sans Std Book"/>
          <w:b/>
          <w:sz w:val="28"/>
          <w:szCs w:val="28"/>
        </w:rPr>
        <w:t>24 new figures for all anime enthusiasts!</w:t>
      </w:r>
    </w:p>
    <w:p w:rsidR="004F3C53" w:rsidRPr="005D1739" w:rsidRDefault="00B37253" w:rsidP="005D1739">
      <w:pPr>
        <w:jc w:val="both"/>
        <w:rPr>
          <w:rFonts w:ascii="ITC Officina Sans Std Book" w:hAnsi="ITC Officina Sans Std Book"/>
          <w:sz w:val="24"/>
          <w:szCs w:val="24"/>
        </w:rPr>
      </w:pPr>
      <w:r>
        <w:rPr>
          <w:rFonts w:ascii="ITC Officina Sans Std Book" w:hAnsi="ITC Officina Sans Std Book"/>
          <w:sz w:val="24"/>
          <w:szCs w:val="24"/>
        </w:rPr>
        <w:t xml:space="preserve">The popular anime series </w:t>
      </w:r>
      <w:r w:rsidR="00D2636F">
        <w:rPr>
          <w:rFonts w:ascii="ITC Officina Sans Std Book" w:hAnsi="ITC Officina Sans Std Book"/>
          <w:sz w:val="24"/>
          <w:szCs w:val="24"/>
        </w:rPr>
        <w:t>NARUTO</w:t>
      </w:r>
      <w:r>
        <w:rPr>
          <w:rFonts w:ascii="ITC Officina Sans Std Book" w:hAnsi="ITC Officina Sans Std Book"/>
          <w:sz w:val="24"/>
          <w:szCs w:val="24"/>
        </w:rPr>
        <w:t xml:space="preserve"> has been flickering across screens for two decades now</w:t>
      </w:r>
      <w:r w:rsidR="00F343A1">
        <w:rPr>
          <w:rFonts w:ascii="ITC Officina Sans Std Book" w:hAnsi="ITC Officina Sans Std Book"/>
          <w:sz w:val="24"/>
          <w:szCs w:val="24"/>
        </w:rPr>
        <w:t xml:space="preserve">, </w:t>
      </w:r>
      <w:r w:rsidR="00CF411E">
        <w:rPr>
          <w:rFonts w:ascii="ITC Officina Sans Std Book" w:hAnsi="ITC Officina Sans Std Book"/>
          <w:sz w:val="24"/>
          <w:szCs w:val="24"/>
        </w:rPr>
        <w:t>fascinating</w:t>
      </w:r>
      <w:r>
        <w:rPr>
          <w:rFonts w:ascii="ITC Officina Sans Std Book" w:hAnsi="ITC Officina Sans Std Book"/>
          <w:sz w:val="24"/>
          <w:szCs w:val="24"/>
        </w:rPr>
        <w:t xml:space="preserve"> fans </w:t>
      </w:r>
      <w:r w:rsidR="00F343A1">
        <w:rPr>
          <w:rFonts w:ascii="ITC Officina Sans Std Book" w:hAnsi="ITC Officina Sans Std Book"/>
          <w:sz w:val="24"/>
          <w:szCs w:val="24"/>
        </w:rPr>
        <w:t>of all ages all over the globe</w:t>
      </w:r>
      <w:r>
        <w:rPr>
          <w:rFonts w:ascii="ITC Officina Sans Std Book" w:hAnsi="ITC Officina Sans Std Book"/>
          <w:sz w:val="24"/>
          <w:szCs w:val="24"/>
        </w:rPr>
        <w:t xml:space="preserve">. Based on the manga comic of the same name, the series shows the exciting </w:t>
      </w:r>
      <w:r w:rsidR="00900471">
        <w:rPr>
          <w:rFonts w:ascii="ITC Officina Sans Std Book" w:hAnsi="ITC Officina Sans Std Book"/>
          <w:sz w:val="24"/>
          <w:szCs w:val="24"/>
        </w:rPr>
        <w:t>journey</w:t>
      </w:r>
      <w:r>
        <w:rPr>
          <w:rFonts w:ascii="ITC Officina Sans Std Book" w:hAnsi="ITC Officina Sans Std Book"/>
          <w:sz w:val="24"/>
          <w:szCs w:val="24"/>
        </w:rPr>
        <w:t xml:space="preserve"> of the ninja Naruto. In time for this special birthday, 24 characters from the hit series </w:t>
      </w:r>
      <w:r w:rsidR="00D2636F">
        <w:rPr>
          <w:rFonts w:ascii="ITC Officina Sans Std Book" w:hAnsi="ITC Officina Sans Std Book"/>
          <w:b/>
          <w:sz w:val="24"/>
          <w:szCs w:val="24"/>
        </w:rPr>
        <w:t>NARUTO SHIPPUDEN</w:t>
      </w:r>
      <w:r w:rsidR="00D2636F">
        <w:rPr>
          <w:rFonts w:ascii="ITC Officina Sans Std Book" w:hAnsi="ITC Officina Sans Std Book"/>
          <w:sz w:val="24"/>
          <w:szCs w:val="24"/>
        </w:rPr>
        <w:t xml:space="preserve"> </w:t>
      </w:r>
      <w:r>
        <w:rPr>
          <w:rFonts w:ascii="ITC Officina Sans Std Book" w:hAnsi="ITC Officina Sans Std Book"/>
          <w:sz w:val="24"/>
          <w:szCs w:val="24"/>
        </w:rPr>
        <w:t xml:space="preserve">will </w:t>
      </w:r>
      <w:r w:rsidR="00CF411E">
        <w:rPr>
          <w:rFonts w:ascii="ITC Officina Sans Std Book" w:hAnsi="ITC Officina Sans Std Book"/>
          <w:sz w:val="24"/>
          <w:szCs w:val="24"/>
        </w:rPr>
        <w:t>be available</w:t>
      </w:r>
      <w:r>
        <w:rPr>
          <w:rFonts w:ascii="ITC Officina Sans Std Book" w:hAnsi="ITC Officina Sans Std Book"/>
          <w:sz w:val="24"/>
          <w:szCs w:val="24"/>
        </w:rPr>
        <w:t xml:space="preserve"> as lovingly designed figures </w:t>
      </w:r>
      <w:r w:rsidR="00E576BD">
        <w:rPr>
          <w:rFonts w:ascii="ITC Officina Sans Std Book" w:hAnsi="ITC Officina Sans Std Book"/>
          <w:sz w:val="24"/>
          <w:szCs w:val="24"/>
        </w:rPr>
        <w:t>from</w:t>
      </w:r>
      <w:r>
        <w:rPr>
          <w:rFonts w:ascii="ITC Officina Sans Std Book" w:hAnsi="ITC Officina Sans Std Book"/>
          <w:sz w:val="24"/>
          <w:szCs w:val="24"/>
        </w:rPr>
        <w:t xml:space="preserve"> PLAYMOBIL</w:t>
      </w:r>
      <w:r w:rsidR="000D1BD5">
        <w:rPr>
          <w:rFonts w:ascii="ITC Officina Sans Std Book" w:hAnsi="ITC Officina Sans Std Book"/>
          <w:sz w:val="24"/>
          <w:szCs w:val="24"/>
        </w:rPr>
        <w:t xml:space="preserve">, starting in </w:t>
      </w:r>
      <w:r w:rsidR="005A5842">
        <w:rPr>
          <w:rFonts w:ascii="ITC Officina Sans Std Book" w:hAnsi="ITC Officina Sans Std Book"/>
          <w:sz w:val="24"/>
          <w:szCs w:val="24"/>
        </w:rPr>
        <w:t>October</w:t>
      </w:r>
      <w:r>
        <w:rPr>
          <w:rFonts w:ascii="ITC Officina Sans Std Book" w:hAnsi="ITC Officina Sans Std Book"/>
          <w:sz w:val="24"/>
          <w:szCs w:val="24"/>
        </w:rPr>
        <w:t xml:space="preserve">. </w:t>
      </w:r>
    </w:p>
    <w:p w:rsidR="00B37253" w:rsidRPr="005D1739" w:rsidRDefault="00900471" w:rsidP="005D1739">
      <w:pPr>
        <w:jc w:val="both"/>
        <w:rPr>
          <w:rFonts w:ascii="ITC Officina Sans Std Book" w:hAnsi="ITC Officina Sans Std Book"/>
          <w:sz w:val="24"/>
          <w:szCs w:val="24"/>
        </w:rPr>
      </w:pPr>
      <w:r>
        <w:rPr>
          <w:rFonts w:ascii="ITC Officina Sans Std Book" w:hAnsi="ITC Officina Sans Std Book"/>
          <w:sz w:val="24"/>
          <w:szCs w:val="24"/>
        </w:rPr>
        <w:t>Of</w:t>
      </w:r>
      <w:r w:rsidR="005D1739">
        <w:rPr>
          <w:rFonts w:ascii="ITC Officina Sans Std Book" w:hAnsi="ITC Officina Sans Std Book"/>
          <w:sz w:val="24"/>
          <w:szCs w:val="24"/>
        </w:rPr>
        <w:t xml:space="preserve"> course</w:t>
      </w:r>
      <w:r>
        <w:rPr>
          <w:rFonts w:ascii="ITC Officina Sans Std Book" w:hAnsi="ITC Officina Sans Std Book"/>
          <w:sz w:val="24"/>
          <w:szCs w:val="24"/>
        </w:rPr>
        <w:t xml:space="preserve">, </w:t>
      </w:r>
      <w:r w:rsidR="005D1739">
        <w:rPr>
          <w:rFonts w:ascii="ITC Officina Sans Std Book" w:hAnsi="ITC Officina Sans Std Book"/>
          <w:sz w:val="24"/>
          <w:szCs w:val="24"/>
        </w:rPr>
        <w:t>the namesake of the series</w:t>
      </w:r>
      <w:r>
        <w:rPr>
          <w:rFonts w:ascii="ITC Officina Sans Std Book" w:hAnsi="ITC Officina Sans Std Book"/>
          <w:sz w:val="24"/>
          <w:szCs w:val="24"/>
        </w:rPr>
        <w:t xml:space="preserve"> is at the forefront</w:t>
      </w:r>
      <w:r w:rsidR="005D1739">
        <w:rPr>
          <w:rFonts w:ascii="ITC Officina Sans Std Book" w:hAnsi="ITC Officina Sans Std Book"/>
          <w:sz w:val="24"/>
          <w:szCs w:val="24"/>
        </w:rPr>
        <w:t xml:space="preserve">: the </w:t>
      </w:r>
      <w:r>
        <w:rPr>
          <w:rFonts w:ascii="ITC Officina Sans Std Book" w:hAnsi="ITC Officina Sans Std Book"/>
          <w:sz w:val="24"/>
          <w:szCs w:val="24"/>
        </w:rPr>
        <w:t>congenial</w:t>
      </w:r>
      <w:r w:rsidR="005D1739">
        <w:rPr>
          <w:rFonts w:ascii="ITC Officina Sans Std Book" w:hAnsi="ITC Officina Sans Std Book"/>
          <w:sz w:val="24"/>
          <w:szCs w:val="24"/>
        </w:rPr>
        <w:t xml:space="preserve"> </w:t>
      </w:r>
      <w:r w:rsidR="005D1739" w:rsidRPr="00155814">
        <w:rPr>
          <w:rFonts w:ascii="ITC Officina Sans Std Book" w:hAnsi="ITC Officina Sans Std Book"/>
          <w:b/>
          <w:sz w:val="24"/>
          <w:szCs w:val="24"/>
        </w:rPr>
        <w:t xml:space="preserve">Naruto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Uzumaki</w:t>
      </w:r>
      <w:proofErr w:type="spellEnd"/>
      <w:r w:rsidR="005D1739">
        <w:rPr>
          <w:rFonts w:ascii="ITC Officina Sans Std Book" w:hAnsi="ITC Officina Sans Std Book"/>
          <w:sz w:val="24"/>
          <w:szCs w:val="24"/>
        </w:rPr>
        <w:t xml:space="preserve">, whose </w:t>
      </w:r>
      <w:r>
        <w:rPr>
          <w:rFonts w:ascii="ITC Officina Sans Std Book" w:hAnsi="ITC Officina Sans Std Book"/>
          <w:sz w:val="24"/>
          <w:szCs w:val="24"/>
        </w:rPr>
        <w:t>greatest</w:t>
      </w:r>
      <w:r w:rsidR="005D1739">
        <w:rPr>
          <w:rFonts w:ascii="ITC Officina Sans Std Book" w:hAnsi="ITC Officina Sans Std Book"/>
          <w:sz w:val="24"/>
          <w:szCs w:val="24"/>
        </w:rPr>
        <w:t xml:space="preserve"> goal is to become </w:t>
      </w:r>
      <w:proofErr w:type="spellStart"/>
      <w:r w:rsidR="005D1739">
        <w:rPr>
          <w:rFonts w:ascii="ITC Officina Sans Std Book" w:hAnsi="ITC Officina Sans Std Book"/>
          <w:sz w:val="24"/>
          <w:szCs w:val="24"/>
        </w:rPr>
        <w:t>Hokage</w:t>
      </w:r>
      <w:proofErr w:type="spellEnd"/>
      <w:r>
        <w:rPr>
          <w:rFonts w:ascii="ITC Officina Sans Std Book" w:hAnsi="ITC Officina Sans Std Book"/>
          <w:sz w:val="24"/>
          <w:szCs w:val="24"/>
        </w:rPr>
        <w:t xml:space="preserve"> – the leader of his village</w:t>
      </w:r>
      <w:r w:rsidR="005D1739">
        <w:rPr>
          <w:rFonts w:ascii="ITC Officina Sans Std Book" w:hAnsi="ITC Officina Sans Std Book"/>
          <w:sz w:val="24"/>
          <w:szCs w:val="24"/>
        </w:rPr>
        <w:t xml:space="preserve">. </w:t>
      </w:r>
      <w:r>
        <w:rPr>
          <w:rFonts w:ascii="ITC Officina Sans Std Book" w:hAnsi="ITC Officina Sans Std Book"/>
          <w:sz w:val="24"/>
          <w:szCs w:val="24"/>
        </w:rPr>
        <w:t xml:space="preserve">His </w:t>
      </w:r>
      <w:r w:rsidR="005D1739">
        <w:rPr>
          <w:rFonts w:ascii="ITC Officina Sans Std Book" w:hAnsi="ITC Officina Sans Std Book"/>
          <w:sz w:val="24"/>
          <w:szCs w:val="24"/>
        </w:rPr>
        <w:t xml:space="preserve">friends, the determined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Sasuke</w:t>
      </w:r>
      <w:proofErr w:type="spellEnd"/>
      <w:r w:rsidR="005D1739" w:rsidRPr="00155814">
        <w:rPr>
          <w:rFonts w:ascii="ITC Officina Sans Std Book" w:hAnsi="ITC Officina Sans Std Book"/>
          <w:b/>
          <w:sz w:val="24"/>
          <w:szCs w:val="24"/>
        </w:rPr>
        <w:t xml:space="preserve">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Uchiha</w:t>
      </w:r>
      <w:proofErr w:type="spellEnd"/>
      <w:r w:rsidR="005D1739">
        <w:rPr>
          <w:rFonts w:ascii="ITC Officina Sans Std Book" w:hAnsi="ITC Officina Sans Std Book"/>
          <w:sz w:val="24"/>
          <w:szCs w:val="24"/>
        </w:rPr>
        <w:t xml:space="preserve"> and the c</w:t>
      </w:r>
      <w:r>
        <w:rPr>
          <w:rFonts w:ascii="ITC Officina Sans Std Book" w:hAnsi="ITC Officina Sans Std Book"/>
          <w:sz w:val="24"/>
          <w:szCs w:val="24"/>
        </w:rPr>
        <w:t>onsiderate</w:t>
      </w:r>
      <w:r w:rsidR="005D1739">
        <w:rPr>
          <w:rFonts w:ascii="ITC Officina Sans Std Book" w:hAnsi="ITC Officina Sans Std Book"/>
          <w:sz w:val="24"/>
          <w:szCs w:val="24"/>
        </w:rPr>
        <w:t xml:space="preserve"> </w:t>
      </w:r>
      <w:r w:rsidR="005D1739" w:rsidRPr="00155814">
        <w:rPr>
          <w:rFonts w:ascii="ITC Officina Sans Std Book" w:hAnsi="ITC Officina Sans Std Book"/>
          <w:b/>
          <w:sz w:val="24"/>
          <w:szCs w:val="24"/>
        </w:rPr>
        <w:t xml:space="preserve">Sakura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Haruno</w:t>
      </w:r>
      <w:proofErr w:type="spellEnd"/>
      <w:r>
        <w:rPr>
          <w:rFonts w:ascii="ITC Officina Sans Std Book" w:hAnsi="ITC Officina Sans Std Book"/>
          <w:sz w:val="24"/>
          <w:szCs w:val="24"/>
        </w:rPr>
        <w:t>, accompany Naruto on his adventures</w:t>
      </w:r>
      <w:r w:rsidR="005D1739">
        <w:rPr>
          <w:rFonts w:ascii="ITC Officina Sans Std Book" w:hAnsi="ITC Officina Sans Std Book"/>
          <w:sz w:val="24"/>
          <w:szCs w:val="24"/>
        </w:rPr>
        <w:t xml:space="preserve">. In addition to the three main characters, there are 21 other exciting figures to discover, including the inscrutable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Itachi</w:t>
      </w:r>
      <w:proofErr w:type="spellEnd"/>
      <w:r w:rsidR="005D1739" w:rsidRPr="00155814">
        <w:rPr>
          <w:rFonts w:ascii="ITC Officina Sans Std Book" w:hAnsi="ITC Officina Sans Std Book"/>
          <w:b/>
          <w:sz w:val="24"/>
          <w:szCs w:val="24"/>
        </w:rPr>
        <w:t xml:space="preserve">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Uchiha</w:t>
      </w:r>
      <w:proofErr w:type="spellEnd"/>
      <w:r w:rsidR="005D1739">
        <w:rPr>
          <w:rFonts w:ascii="ITC Officina Sans Std Book" w:hAnsi="ITC Officina Sans Std Book"/>
          <w:sz w:val="24"/>
          <w:szCs w:val="24"/>
        </w:rPr>
        <w:t xml:space="preserve"> and </w:t>
      </w:r>
      <w:r w:rsidR="005D1739" w:rsidRPr="00155814">
        <w:rPr>
          <w:rFonts w:ascii="ITC Officina Sans Std Book" w:hAnsi="ITC Officina Sans Std Book"/>
          <w:b/>
          <w:sz w:val="24"/>
          <w:szCs w:val="24"/>
        </w:rPr>
        <w:t>Pain</w:t>
      </w:r>
      <w:r w:rsidR="005D1739">
        <w:rPr>
          <w:rFonts w:ascii="ITC Officina Sans Std Book" w:hAnsi="ITC Officina Sans Std Book"/>
          <w:sz w:val="24"/>
          <w:szCs w:val="24"/>
        </w:rPr>
        <w:t xml:space="preserve">, the leader of the criminal organisation </w:t>
      </w:r>
      <w:proofErr w:type="spellStart"/>
      <w:r w:rsidR="005D1739">
        <w:rPr>
          <w:rFonts w:ascii="ITC Officina Sans Std Book" w:hAnsi="ITC Officina Sans Std Book"/>
          <w:sz w:val="24"/>
          <w:szCs w:val="24"/>
        </w:rPr>
        <w:t>Akatsuki</w:t>
      </w:r>
      <w:proofErr w:type="spellEnd"/>
      <w:r w:rsidR="005D1739">
        <w:rPr>
          <w:rFonts w:ascii="ITC Officina Sans Std Book" w:hAnsi="ITC Officina Sans Std Book"/>
          <w:sz w:val="24"/>
          <w:szCs w:val="24"/>
        </w:rPr>
        <w:t xml:space="preserve">. </w:t>
      </w:r>
      <w:r w:rsidR="005D1739" w:rsidRPr="00155814">
        <w:rPr>
          <w:rFonts w:ascii="ITC Officina Sans Std Book" w:hAnsi="ITC Officina Sans Std Book"/>
          <w:b/>
          <w:sz w:val="24"/>
          <w:szCs w:val="24"/>
        </w:rPr>
        <w:t>Minato</w:t>
      </w:r>
      <w:r w:rsidR="005D1739">
        <w:rPr>
          <w:rFonts w:ascii="ITC Officina Sans Std Book" w:hAnsi="ITC Officina Sans Std Book"/>
          <w:sz w:val="24"/>
          <w:szCs w:val="24"/>
        </w:rPr>
        <w:t xml:space="preserve">, </w:t>
      </w:r>
      <w:r>
        <w:rPr>
          <w:rFonts w:ascii="ITC Officina Sans Std Book" w:hAnsi="ITC Officina Sans Std Book"/>
          <w:sz w:val="24"/>
          <w:szCs w:val="24"/>
        </w:rPr>
        <w:t>Naruto’s father</w:t>
      </w:r>
      <w:r w:rsidR="005D1739">
        <w:rPr>
          <w:rFonts w:ascii="ITC Officina Sans Std Book" w:hAnsi="ITC Officina Sans Std Book"/>
          <w:sz w:val="24"/>
          <w:szCs w:val="24"/>
        </w:rPr>
        <w:t xml:space="preserve">, and the shy </w:t>
      </w:r>
      <w:proofErr w:type="spellStart"/>
      <w:r w:rsidR="005D1739" w:rsidRPr="00155814">
        <w:rPr>
          <w:rFonts w:ascii="ITC Officina Sans Std Book" w:hAnsi="ITC Officina Sans Std Book"/>
          <w:b/>
          <w:sz w:val="24"/>
          <w:szCs w:val="24"/>
        </w:rPr>
        <w:t>Hinata</w:t>
      </w:r>
      <w:proofErr w:type="spellEnd"/>
      <w:r w:rsidR="005D1739">
        <w:rPr>
          <w:rFonts w:ascii="ITC Officina Sans Std Book" w:hAnsi="ITC Officina Sans Std Book"/>
          <w:sz w:val="24"/>
          <w:szCs w:val="24"/>
        </w:rPr>
        <w:t xml:space="preserve"> </w:t>
      </w:r>
      <w:r>
        <w:rPr>
          <w:rFonts w:ascii="ITC Officina Sans Std Book" w:hAnsi="ITC Officina Sans Std Book"/>
          <w:sz w:val="24"/>
          <w:szCs w:val="24"/>
        </w:rPr>
        <w:t>cannot be missing here either, of course</w:t>
      </w:r>
      <w:r w:rsidR="005D1739">
        <w:rPr>
          <w:rFonts w:ascii="ITC Officina Sans Std Book" w:hAnsi="ITC Officina Sans Std Book"/>
          <w:sz w:val="24"/>
          <w:szCs w:val="24"/>
        </w:rPr>
        <w:t xml:space="preserve">. </w:t>
      </w:r>
    </w:p>
    <w:p w:rsidR="00EB4861" w:rsidRDefault="00DC16C8" w:rsidP="00DC16C8">
      <w:pPr>
        <w:jc w:val="both"/>
        <w:rPr>
          <w:rFonts w:ascii="ITC Officina Sans Std Book" w:hAnsi="ITC Officina Sans Std Book"/>
          <w:sz w:val="24"/>
          <w:szCs w:val="24"/>
        </w:rPr>
      </w:pPr>
      <w:r>
        <w:rPr>
          <w:rFonts w:ascii="ITC Officina Sans Std Book" w:hAnsi="ITC Officina Sans Std Book"/>
          <w:sz w:val="24"/>
          <w:szCs w:val="24"/>
        </w:rPr>
        <w:t>Whether for recreating legendary moments from the cult series, for inventing entirely new</w:t>
      </w:r>
      <w:r w:rsidR="00CA73E5">
        <w:rPr>
          <w:rFonts w:ascii="ITC Officina Sans Std Book" w:hAnsi="ITC Officina Sans Std Book"/>
          <w:sz w:val="24"/>
          <w:szCs w:val="24"/>
        </w:rPr>
        <w:t>,</w:t>
      </w:r>
      <w:r>
        <w:rPr>
          <w:rFonts w:ascii="ITC Officina Sans Std Book" w:hAnsi="ITC Officina Sans Std Book"/>
          <w:sz w:val="24"/>
          <w:szCs w:val="24"/>
        </w:rPr>
        <w:t xml:space="preserve"> exciting scenes or for </w:t>
      </w:r>
      <w:r w:rsidR="00CA73E5">
        <w:rPr>
          <w:rFonts w:ascii="ITC Officina Sans Std Book" w:hAnsi="ITC Officina Sans Std Book"/>
          <w:sz w:val="24"/>
          <w:szCs w:val="24"/>
        </w:rPr>
        <w:t xml:space="preserve">simply </w:t>
      </w:r>
      <w:r>
        <w:rPr>
          <w:rFonts w:ascii="ITC Officina Sans Std Book" w:hAnsi="ITC Officina Sans Std Book"/>
          <w:sz w:val="24"/>
          <w:szCs w:val="24"/>
        </w:rPr>
        <w:t xml:space="preserve">adding </w:t>
      </w:r>
      <w:r w:rsidR="00CA73E5">
        <w:rPr>
          <w:rFonts w:ascii="ITC Officina Sans Std Book" w:hAnsi="ITC Officina Sans Std Book"/>
          <w:sz w:val="24"/>
          <w:szCs w:val="24"/>
        </w:rPr>
        <w:t xml:space="preserve">it </w:t>
      </w:r>
      <w:r>
        <w:rPr>
          <w:rFonts w:ascii="ITC Officina Sans Std Book" w:hAnsi="ITC Officina Sans Std Book"/>
          <w:sz w:val="24"/>
          <w:szCs w:val="24"/>
        </w:rPr>
        <w:t xml:space="preserve">to the </w:t>
      </w:r>
      <w:r w:rsidR="00CA73E5">
        <w:rPr>
          <w:rFonts w:ascii="ITC Officina Sans Std Book" w:hAnsi="ITC Officina Sans Std Book"/>
          <w:sz w:val="24"/>
          <w:szCs w:val="24"/>
        </w:rPr>
        <w:t>collectables-</w:t>
      </w:r>
      <w:r>
        <w:rPr>
          <w:rFonts w:ascii="ITC Officina Sans Std Book" w:hAnsi="ITC Officina Sans Std Book"/>
          <w:sz w:val="24"/>
          <w:szCs w:val="24"/>
        </w:rPr>
        <w:t xml:space="preserve">showcase, the </w:t>
      </w:r>
      <w:r w:rsidR="00E576BD">
        <w:rPr>
          <w:rFonts w:ascii="ITC Officina Sans Std Book" w:hAnsi="ITC Officina Sans Std Book"/>
          <w:sz w:val="24"/>
          <w:szCs w:val="24"/>
        </w:rPr>
        <w:t>NARUTO SHIPPUDEN</w:t>
      </w:r>
      <w:r>
        <w:rPr>
          <w:rFonts w:ascii="ITC Officina Sans Std Book" w:hAnsi="ITC Officina Sans Std Book"/>
          <w:sz w:val="24"/>
          <w:szCs w:val="24"/>
        </w:rPr>
        <w:t xml:space="preserve"> PLAYMOBIL edition is an absolu</w:t>
      </w:r>
      <w:r w:rsidR="00DC416C">
        <w:rPr>
          <w:rFonts w:ascii="ITC Officina Sans Std Book" w:hAnsi="ITC Officina Sans Std Book"/>
          <w:sz w:val="24"/>
          <w:szCs w:val="24"/>
        </w:rPr>
        <w:t xml:space="preserve">te </w:t>
      </w:r>
      <w:r w:rsidR="00CA73E5">
        <w:rPr>
          <w:rFonts w:ascii="ITC Officina Sans Std Book" w:hAnsi="ITC Officina Sans Std Book"/>
          <w:sz w:val="24"/>
          <w:szCs w:val="24"/>
        </w:rPr>
        <w:t>must</w:t>
      </w:r>
      <w:r w:rsidR="00DC416C">
        <w:rPr>
          <w:rFonts w:ascii="ITC Officina Sans Std Book" w:hAnsi="ITC Officina Sans Std Book"/>
          <w:sz w:val="24"/>
          <w:szCs w:val="24"/>
        </w:rPr>
        <w:t>-have</w:t>
      </w:r>
      <w:r w:rsidR="00CA73E5">
        <w:rPr>
          <w:rFonts w:ascii="ITC Officina Sans Std Book" w:hAnsi="ITC Officina Sans Std Book"/>
          <w:sz w:val="24"/>
          <w:szCs w:val="24"/>
        </w:rPr>
        <w:t xml:space="preserve"> for all anime fans. </w:t>
      </w:r>
    </w:p>
    <w:p w:rsidR="000D1BD5" w:rsidRDefault="00E80FAB" w:rsidP="000D1BD5">
      <w:pPr>
        <w:jc w:val="both"/>
        <w:rPr>
          <w:rFonts w:ascii="ITC Officina Sans Std Book" w:hAnsi="ITC Officina Sans Std Book"/>
          <w:sz w:val="24"/>
          <w:szCs w:val="24"/>
        </w:rPr>
      </w:pPr>
      <w:r>
        <w:rPr>
          <w:rFonts w:ascii="ITC Officina Sans Std Book" w:hAnsi="ITC Officina Sans Std Book"/>
          <w:sz w:val="24"/>
          <w:szCs w:val="24"/>
        </w:rPr>
        <w:t xml:space="preserve">And if you still </w:t>
      </w:r>
      <w:r w:rsidR="00F227B6">
        <w:rPr>
          <w:rFonts w:ascii="ITC Officina Sans Std Book" w:hAnsi="ITC Officina Sans Std Book"/>
          <w:sz w:val="24"/>
          <w:szCs w:val="24"/>
        </w:rPr>
        <w:t xml:space="preserve">can’t get </w:t>
      </w:r>
      <w:r>
        <w:rPr>
          <w:rFonts w:ascii="ITC Officina Sans Std Book" w:hAnsi="ITC Officina Sans Std Book"/>
          <w:sz w:val="24"/>
          <w:szCs w:val="24"/>
        </w:rPr>
        <w:t xml:space="preserve">enough of </w:t>
      </w:r>
      <w:r w:rsidR="00F227B6">
        <w:rPr>
          <w:rFonts w:ascii="ITC Officina Sans Std Book" w:hAnsi="ITC Officina Sans Std Book"/>
          <w:sz w:val="24"/>
          <w:szCs w:val="24"/>
        </w:rPr>
        <w:t>NARUTO</w:t>
      </w:r>
      <w:r>
        <w:rPr>
          <w:rFonts w:ascii="ITC Officina Sans Std Book" w:hAnsi="ITC Officina Sans Std Book"/>
          <w:sz w:val="24"/>
          <w:szCs w:val="24"/>
        </w:rPr>
        <w:t xml:space="preserve"> meets PLAYMOBIL with the 24 </w:t>
      </w:r>
      <w:r w:rsidR="000D1BD5">
        <w:rPr>
          <w:rFonts w:ascii="ITC Officina Sans Std Book" w:hAnsi="ITC Officina Sans Std Book"/>
          <w:sz w:val="24"/>
          <w:szCs w:val="24"/>
        </w:rPr>
        <w:t xml:space="preserve">wonderful </w:t>
      </w:r>
      <w:r>
        <w:rPr>
          <w:rFonts w:ascii="ITC Officina Sans Std Book" w:hAnsi="ITC Officina Sans Std Book"/>
          <w:sz w:val="24"/>
          <w:szCs w:val="24"/>
        </w:rPr>
        <w:t xml:space="preserve">figures from </w:t>
      </w:r>
      <w:r w:rsidR="00F227B6">
        <w:rPr>
          <w:rFonts w:ascii="ITC Officina Sans Std Book" w:hAnsi="ITC Officina Sans Std Book"/>
          <w:sz w:val="24"/>
          <w:szCs w:val="24"/>
        </w:rPr>
        <w:t>NARUTO SHIPPUDEN</w:t>
      </w:r>
      <w:r w:rsidR="000D1BD5">
        <w:rPr>
          <w:rFonts w:ascii="ITC Officina Sans Std Book" w:hAnsi="ITC Officina Sans Std Book"/>
          <w:sz w:val="24"/>
          <w:szCs w:val="24"/>
        </w:rPr>
        <w:t>, stay tuned. T</w:t>
      </w:r>
      <w:r w:rsidR="00DC416C">
        <w:rPr>
          <w:rFonts w:ascii="ITC Officina Sans Std Book" w:hAnsi="ITC Officina Sans Std Book"/>
          <w:sz w:val="24"/>
          <w:szCs w:val="24"/>
        </w:rPr>
        <w:t xml:space="preserve">he exciting collaboration between PLAYMOBIL and </w:t>
      </w:r>
      <w:r w:rsidR="00E576BD">
        <w:rPr>
          <w:rFonts w:ascii="ITC Officina Sans Std Book" w:hAnsi="ITC Officina Sans Std Book"/>
          <w:sz w:val="24"/>
          <w:szCs w:val="24"/>
        </w:rPr>
        <w:t>NARUTO</w:t>
      </w:r>
      <w:r w:rsidR="00DC416C">
        <w:rPr>
          <w:rFonts w:ascii="ITC Officina Sans Std Book" w:hAnsi="ITC Officina Sans Std Book"/>
          <w:sz w:val="24"/>
          <w:szCs w:val="24"/>
        </w:rPr>
        <w:t xml:space="preserve"> will</w:t>
      </w:r>
      <w:r>
        <w:rPr>
          <w:rFonts w:ascii="ITC Officina Sans Std Book" w:hAnsi="ITC Officina Sans Std Book"/>
          <w:sz w:val="24"/>
          <w:szCs w:val="24"/>
        </w:rPr>
        <w:t xml:space="preserve"> </w:t>
      </w:r>
      <w:r w:rsidR="000D1BD5">
        <w:rPr>
          <w:rFonts w:ascii="ITC Officina Sans Std Book" w:hAnsi="ITC Officina Sans Std Book"/>
          <w:sz w:val="24"/>
          <w:szCs w:val="24"/>
        </w:rPr>
        <w:t>continue!</w:t>
      </w:r>
    </w:p>
    <w:p w:rsidR="00E80FAB" w:rsidRDefault="00162694" w:rsidP="00E2146F">
      <w:pPr>
        <w:jc w:val="center"/>
        <w:rPr>
          <w:rFonts w:ascii="ITC Officina Sans Std Book" w:hAnsi="ITC Officina Sans Std Book"/>
          <w:b/>
          <w:noProof/>
          <w:szCs w:val="24"/>
          <w:lang w:eastAsia="de-DE"/>
        </w:rPr>
      </w:pPr>
      <w:r w:rsidRPr="00162694">
        <w:rPr>
          <w:rFonts w:ascii="ITC Officina Sans Std Book" w:hAnsi="ITC Officina Sans Std Book"/>
          <w:b/>
          <w:noProof/>
          <w:szCs w:val="24"/>
          <w:lang w:eastAsia="en-GB"/>
        </w:rPr>
        <w:drawing>
          <wp:inline distT="0" distB="0" distL="0" distR="0">
            <wp:extent cx="3147646" cy="1704975"/>
            <wp:effectExtent l="0" t="0" r="0" b="0"/>
            <wp:docPr id="7" name="Grafik 7" descr="\\defs\pr\NEUHEITEN\2022\Naruto\Styleguide_Brand Deck\logo_01_fc_Narut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efs\pr\NEUHEITEN\2022\Naruto\Styleguide_Brand Deck\logo_01_fc_Naruto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64" cy="170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94">
        <w:rPr>
          <w:rFonts w:ascii="ITC Officina Sans Std Book" w:hAnsi="ITC Officina Sans Std Book"/>
          <w:b/>
          <w:noProof/>
          <w:szCs w:val="24"/>
          <w:lang w:eastAsia="de-DE"/>
        </w:rPr>
        <w:t xml:space="preserve"> </w:t>
      </w:r>
      <w:r w:rsidR="000D1BD5" w:rsidRPr="000D1BD5">
        <w:rPr>
          <w:rFonts w:ascii="ITC Officina Sans Std Book" w:hAnsi="ITC Officina Sans Std Book"/>
          <w:b/>
          <w:noProof/>
          <w:szCs w:val="24"/>
          <w:lang w:eastAsia="de-DE"/>
        </w:rPr>
        <w:t xml:space="preserve"> </w:t>
      </w:r>
    </w:p>
    <w:p w:rsidR="00C76D6E" w:rsidRPr="001B7DA1" w:rsidRDefault="00C76D6E" w:rsidP="000D1BD5">
      <w:pPr>
        <w:jc w:val="center"/>
        <w:rPr>
          <w:rFonts w:ascii="ITC Officina Sans Std Book" w:hAnsi="ITC Officina Sans Std Book"/>
          <w:b/>
          <w:noProof/>
          <w:szCs w:val="24"/>
          <w:lang w:val="en-US" w:eastAsia="de-DE"/>
        </w:rPr>
      </w:pPr>
    </w:p>
    <w:p w:rsidR="001B7DA1" w:rsidRDefault="001B7DA1" w:rsidP="001B7DA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©2002 MASASHI KISHIMOTO / 2007 SHIPPUDEN All Rights Reserved.</w:t>
      </w:r>
    </w:p>
    <w:p w:rsidR="00C76D6E" w:rsidRPr="001B7DA1" w:rsidRDefault="00C76D6E" w:rsidP="000D1BD5">
      <w:pPr>
        <w:jc w:val="center"/>
        <w:rPr>
          <w:rFonts w:ascii="ITC Officina Sans Std Book" w:hAnsi="ITC Officina Sans Std Book"/>
          <w:b/>
          <w:noProof/>
          <w:szCs w:val="24"/>
          <w:lang w:val="en-US" w:eastAsia="de-DE"/>
        </w:rPr>
      </w:pPr>
    </w:p>
    <w:p w:rsidR="00C76D6E" w:rsidRDefault="00C76D6E" w:rsidP="000D1BD5">
      <w:pPr>
        <w:jc w:val="center"/>
        <w:rPr>
          <w:rFonts w:ascii="ITC Officina Sans Std Book" w:hAnsi="ITC Officina Sans Std Book"/>
          <w:b/>
          <w:noProof/>
          <w:szCs w:val="24"/>
          <w:lang w:eastAsia="de-DE"/>
        </w:rPr>
      </w:pPr>
    </w:p>
    <w:p w:rsidR="00C76D6E" w:rsidRDefault="00A854AE" w:rsidP="000D1BD5">
      <w:pPr>
        <w:jc w:val="center"/>
        <w:rPr>
          <w:rFonts w:ascii="ITC Officina Sans Std Book" w:hAnsi="ITC Officina Sans Std Book"/>
          <w:b/>
          <w:noProof/>
          <w:szCs w:val="24"/>
          <w:lang w:eastAsia="de-D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73050" cy="203200"/>
            <wp:effectExtent l="0" t="0" r="0" b="6350"/>
            <wp:wrapTight wrapText="bothSides">
              <wp:wrapPolygon edited="0">
                <wp:start x="9042" y="0"/>
                <wp:lineTo x="0" y="2025"/>
                <wp:lineTo x="0" y="16200"/>
                <wp:lineTo x="1507" y="20250"/>
                <wp:lineTo x="18084" y="20250"/>
                <wp:lineTo x="19591" y="16200"/>
                <wp:lineTo x="19591" y="0"/>
                <wp:lineTo x="9042" y="0"/>
              </wp:wrapPolygon>
            </wp:wrapTight>
            <wp:docPr id="1" name="Grafik 1" descr="Kopf allein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Kopf allei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4AE" w:rsidRDefault="00A854AE" w:rsidP="000533C4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</w:p>
    <w:p w:rsidR="000D1BD5" w:rsidRPr="00C76D6E" w:rsidRDefault="000D1BD5" w:rsidP="000533C4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The </w:t>
      </w:r>
      <w:r w:rsidR="00A854AE">
        <w:rPr>
          <w:rFonts w:ascii="ITC Officina Sans Std Book" w:hAnsi="ITC Officina Sans Std Book"/>
          <w:b/>
          <w:sz w:val="20"/>
          <w:szCs w:val="20"/>
        </w:rPr>
        <w:t>NARUTO SHIPPUDEN</w:t>
      </w:r>
      <w:r w:rsidRPr="00C76D6E">
        <w:rPr>
          <w:rFonts w:ascii="ITC Officina Sans Std Book" w:hAnsi="ITC Officina Sans Std Book"/>
          <w:b/>
          <w:sz w:val="20"/>
          <w:szCs w:val="20"/>
        </w:rPr>
        <w:t xml:space="preserve"> PLAYMOBIL edition at a glance:</w:t>
      </w:r>
    </w:p>
    <w:p w:rsidR="000D1BD5" w:rsidRPr="00C76D6E" w:rsidRDefault="000D1BD5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sz w:val="20"/>
          <w:szCs w:val="20"/>
        </w:rPr>
        <w:t>24 individual figures from the</w:t>
      </w:r>
      <w:r w:rsidR="000533C4" w:rsidRPr="00C76D6E">
        <w:rPr>
          <w:rFonts w:ascii="ITC Officina Sans Std Book" w:hAnsi="ITC Officina Sans Std Book"/>
          <w:sz w:val="20"/>
          <w:szCs w:val="20"/>
        </w:rPr>
        <w:t xml:space="preserve"> hit series </w:t>
      </w:r>
      <w:r w:rsidR="00A854AE">
        <w:rPr>
          <w:rFonts w:ascii="ITC Officina Sans Std Book" w:hAnsi="ITC Officina Sans Std Book"/>
          <w:sz w:val="20"/>
          <w:szCs w:val="20"/>
        </w:rPr>
        <w:t>NARUTO SHIPPUDEN</w:t>
      </w:r>
      <w:r w:rsidR="000533C4" w:rsidRPr="00C76D6E">
        <w:rPr>
          <w:rFonts w:ascii="ITC Officina Sans Std Book" w:hAnsi="ITC Officina Sans Std Book"/>
          <w:sz w:val="20"/>
          <w:szCs w:val="20"/>
        </w:rPr>
        <w:t xml:space="preserve"> | i</w:t>
      </w:r>
      <w:r w:rsidRPr="00C76D6E">
        <w:rPr>
          <w:rFonts w:ascii="ITC Officina Sans Std Book" w:hAnsi="ITC Officina Sans Std Book"/>
          <w:sz w:val="20"/>
          <w:szCs w:val="20"/>
        </w:rPr>
        <w:t xml:space="preserve">ncluding the main characters Naruto </w:t>
      </w:r>
      <w:proofErr w:type="spellStart"/>
      <w:r w:rsidRPr="00C76D6E">
        <w:rPr>
          <w:rFonts w:ascii="ITC Officina Sans Std Book" w:hAnsi="ITC Officina Sans Std Book"/>
          <w:sz w:val="20"/>
          <w:szCs w:val="20"/>
        </w:rPr>
        <w:t>Uzumaki</w:t>
      </w:r>
      <w:proofErr w:type="spellEnd"/>
      <w:r w:rsidRPr="00C76D6E">
        <w:rPr>
          <w:rFonts w:ascii="ITC Officina Sans Std Book" w:hAnsi="ITC Officina Sans Std Book"/>
          <w:sz w:val="20"/>
          <w:szCs w:val="20"/>
        </w:rPr>
        <w:t xml:space="preserve">, </w:t>
      </w:r>
      <w:proofErr w:type="spellStart"/>
      <w:r w:rsidRPr="00C76D6E">
        <w:rPr>
          <w:rFonts w:ascii="ITC Officina Sans Std Book" w:hAnsi="ITC Officina Sans Std Book"/>
          <w:sz w:val="20"/>
          <w:szCs w:val="20"/>
        </w:rPr>
        <w:t>Sas</w:t>
      </w:r>
      <w:r w:rsidR="00C76D6E">
        <w:rPr>
          <w:rFonts w:ascii="ITC Officina Sans Std Book" w:hAnsi="ITC Officina Sans Std Book"/>
          <w:sz w:val="20"/>
          <w:szCs w:val="20"/>
        </w:rPr>
        <w:t>uke</w:t>
      </w:r>
      <w:proofErr w:type="spellEnd"/>
      <w:r w:rsidR="00C76D6E">
        <w:rPr>
          <w:rFonts w:ascii="ITC Officina Sans Std Book" w:hAnsi="ITC Officina Sans Std Book"/>
          <w:sz w:val="20"/>
          <w:szCs w:val="20"/>
        </w:rPr>
        <w:t xml:space="preserve"> </w:t>
      </w:r>
      <w:proofErr w:type="spellStart"/>
      <w:r w:rsidR="00C76D6E">
        <w:rPr>
          <w:rFonts w:ascii="ITC Officina Sans Std Book" w:hAnsi="ITC Officina Sans Std Book"/>
          <w:sz w:val="20"/>
          <w:szCs w:val="20"/>
        </w:rPr>
        <w:t>Uchiha</w:t>
      </w:r>
      <w:proofErr w:type="spellEnd"/>
      <w:r w:rsidR="00C76D6E">
        <w:rPr>
          <w:rFonts w:ascii="ITC Officina Sans Std Book" w:hAnsi="ITC Officina Sans Std Book"/>
          <w:sz w:val="20"/>
          <w:szCs w:val="20"/>
        </w:rPr>
        <w:t xml:space="preserve"> and Sakura </w:t>
      </w:r>
      <w:proofErr w:type="spellStart"/>
      <w:r w:rsidR="00C76D6E">
        <w:rPr>
          <w:rFonts w:ascii="ITC Officina Sans Std Book" w:hAnsi="ITC Officina Sans Std Book"/>
          <w:sz w:val="20"/>
          <w:szCs w:val="20"/>
        </w:rPr>
        <w:t>Haruno</w:t>
      </w:r>
      <w:proofErr w:type="spellEnd"/>
      <w:r w:rsidR="00C76D6E">
        <w:rPr>
          <w:rFonts w:ascii="ITC Officina Sans Std Book" w:hAnsi="ITC Officina Sans Std Book"/>
          <w:sz w:val="20"/>
          <w:szCs w:val="20"/>
        </w:rPr>
        <w:t xml:space="preserve"> | m</w:t>
      </w:r>
      <w:r w:rsidRPr="00C76D6E">
        <w:rPr>
          <w:rFonts w:ascii="ITC Officina Sans Std Book" w:hAnsi="ITC Officina Sans Std Book"/>
          <w:sz w:val="20"/>
          <w:szCs w:val="20"/>
        </w:rPr>
        <w:t>any other exciting figures from the hit series | recommended age: 5-99 | available fall 2022</w:t>
      </w:r>
    </w:p>
    <w:p w:rsidR="000533C4" w:rsidRPr="000533C4" w:rsidRDefault="000533C4" w:rsidP="000533C4">
      <w:pPr>
        <w:spacing w:after="0"/>
        <w:jc w:val="center"/>
        <w:rPr>
          <w:rFonts w:ascii="ITC Officina Sans Std Book" w:hAnsi="ITC Officina Sans Std Book"/>
        </w:rPr>
      </w:pPr>
    </w:p>
    <w:p w:rsidR="000533C4" w:rsidRDefault="000533C4" w:rsidP="000533C4">
      <w:pPr>
        <w:spacing w:after="0" w:line="240" w:lineRule="auto"/>
        <w:jc w:val="center"/>
        <w:rPr>
          <w:rFonts w:ascii="ITC Officina Sans Std Book" w:hAnsi="ITC Officina Sans Std Book"/>
        </w:rPr>
      </w:pPr>
    </w:p>
    <w:p w:rsidR="000F18A8" w:rsidRPr="00C76D6E" w:rsidRDefault="000F18A8" w:rsidP="000F18A8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sz w:val="20"/>
          <w:szCs w:val="20"/>
        </w:rPr>
        <w:t xml:space="preserve">Release date: </w:t>
      </w:r>
      <w:r>
        <w:rPr>
          <w:rFonts w:ascii="ITC Officina Sans Std Book" w:hAnsi="ITC Officina Sans Std Book"/>
          <w:sz w:val="20"/>
          <w:szCs w:val="20"/>
        </w:rPr>
        <w:t>Jan</w:t>
      </w:r>
      <w:r>
        <w:rPr>
          <w:rFonts w:ascii="ITC Officina Sans Std Book" w:hAnsi="ITC Officina Sans Std Book"/>
          <w:sz w:val="20"/>
          <w:szCs w:val="20"/>
        </w:rPr>
        <w:t xml:space="preserve"> 2023</w:t>
      </w:r>
    </w:p>
    <w:p w:rsidR="000F18A8" w:rsidRPr="000533C4" w:rsidRDefault="000F18A8" w:rsidP="000533C4">
      <w:pPr>
        <w:spacing w:after="0" w:line="240" w:lineRule="auto"/>
        <w:jc w:val="center"/>
        <w:rPr>
          <w:rFonts w:ascii="ITC Officina Sans Std Book" w:hAnsi="ITC Officina Sans Std Book"/>
        </w:rPr>
      </w:pPr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71096 Naruto</w:t>
      </w:r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71097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Sasuke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71098 Sakura</w:t>
      </w:r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71099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Kakashi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71101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Obito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71102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Kakuzu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71105 Yamato</w:t>
      </w:r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71106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Hidan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71113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Iruka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71115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Shizune</w:t>
      </w:r>
      <w:proofErr w:type="spellEnd"/>
    </w:p>
    <w:p w:rsidR="000533C4" w:rsidRPr="00C76D6E" w:rsidRDefault="000533C4" w:rsidP="000533C4">
      <w:pPr>
        <w:spacing w:after="0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71117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Kisame</w:t>
      </w:r>
      <w:proofErr w:type="spellEnd"/>
      <w:r w:rsidRPr="00C76D6E">
        <w:rPr>
          <w:rFonts w:ascii="ITC Officina Sans Std Book" w:hAnsi="ITC Officina Sans Std Book"/>
          <w:sz w:val="20"/>
          <w:szCs w:val="20"/>
        </w:rPr>
        <w:t xml:space="preserve"> </w:t>
      </w:r>
    </w:p>
    <w:p w:rsidR="002D2652" w:rsidRPr="00C76D6E" w:rsidRDefault="000533C4" w:rsidP="002D2652">
      <w:pPr>
        <w:spacing w:after="0" w:line="240" w:lineRule="auto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71118 Rock Lee</w:t>
      </w:r>
    </w:p>
    <w:p w:rsidR="002D2652" w:rsidRPr="00C76D6E" w:rsidRDefault="002D265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</w:rPr>
      </w:pPr>
    </w:p>
    <w:p w:rsidR="002D2652" w:rsidRPr="00C76D6E" w:rsidRDefault="002D265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</w:rPr>
      </w:pPr>
      <w:r w:rsidRPr="00C76D6E">
        <w:rPr>
          <w:rFonts w:ascii="ITC Officina Sans Std Book" w:hAnsi="ITC Officina Sans Std Book"/>
          <w:sz w:val="20"/>
          <w:szCs w:val="20"/>
        </w:rPr>
        <w:t xml:space="preserve">Release date: </w:t>
      </w:r>
      <w:r w:rsidR="000F18A8">
        <w:rPr>
          <w:rFonts w:ascii="ITC Officina Sans Std Book" w:hAnsi="ITC Officina Sans Std Book"/>
          <w:sz w:val="20"/>
          <w:szCs w:val="20"/>
        </w:rPr>
        <w:t>May 2023</w:t>
      </w:r>
    </w:p>
    <w:p w:rsidR="002D2652" w:rsidRPr="00C76D6E" w:rsidRDefault="002D265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</w:rPr>
      </w:pPr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71100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Itachi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71103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Gaara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71104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Madara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71107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Shikamaru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71108 Pain</w:t>
      </w:r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71109 Minato</w:t>
      </w:r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71110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Hinata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71111 Might Guy</w:t>
      </w:r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71112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Suigetsu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71114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Tsunade</w:t>
      </w:r>
      <w:proofErr w:type="spellEnd"/>
    </w:p>
    <w:p w:rsidR="002D2652" w:rsidRPr="00C76D6E" w:rsidRDefault="002D2652" w:rsidP="002D2652">
      <w:pPr>
        <w:spacing w:after="0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>71116 Killer B</w:t>
      </w:r>
      <w:r w:rsidR="005C4B41">
        <w:rPr>
          <w:rFonts w:ascii="ITC Officina Sans Std Book" w:hAnsi="ITC Officina Sans Std Book"/>
          <w:b/>
          <w:sz w:val="20"/>
          <w:szCs w:val="20"/>
        </w:rPr>
        <w:t>ee</w:t>
      </w:r>
    </w:p>
    <w:p w:rsidR="002D2652" w:rsidRDefault="002D2652" w:rsidP="002D2652">
      <w:pPr>
        <w:spacing w:after="0" w:line="240" w:lineRule="auto"/>
        <w:jc w:val="center"/>
        <w:rPr>
          <w:rFonts w:ascii="ITC Officina Sans Std Book" w:hAnsi="ITC Officina Sans Std Book"/>
          <w:b/>
          <w:sz w:val="20"/>
          <w:szCs w:val="20"/>
        </w:rPr>
      </w:pPr>
      <w:r w:rsidRPr="00C76D6E">
        <w:rPr>
          <w:rFonts w:ascii="ITC Officina Sans Std Book" w:hAnsi="ITC Officina Sans Std Book"/>
          <w:b/>
          <w:sz w:val="20"/>
          <w:szCs w:val="20"/>
        </w:rPr>
        <w:t xml:space="preserve">71119 </w:t>
      </w:r>
      <w:proofErr w:type="spellStart"/>
      <w:r w:rsidRPr="00C76D6E">
        <w:rPr>
          <w:rFonts w:ascii="ITC Officina Sans Std Book" w:hAnsi="ITC Officina Sans Std Book"/>
          <w:b/>
          <w:sz w:val="20"/>
          <w:szCs w:val="20"/>
        </w:rPr>
        <w:t>Asuma</w:t>
      </w:r>
      <w:proofErr w:type="spellEnd"/>
    </w:p>
    <w:p w:rsidR="001B7DA1" w:rsidRDefault="001B7DA1" w:rsidP="002D2652">
      <w:pPr>
        <w:spacing w:after="0" w:line="240" w:lineRule="auto"/>
        <w:jc w:val="center"/>
        <w:rPr>
          <w:rFonts w:ascii="ITC Officina Sans Std Book" w:hAnsi="ITC Officina Sans Std Book"/>
          <w:b/>
          <w:sz w:val="20"/>
          <w:szCs w:val="20"/>
        </w:rPr>
      </w:pPr>
    </w:p>
    <w:p w:rsidR="001B7DA1" w:rsidRDefault="001B7DA1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p w:rsidR="005A5842" w:rsidRPr="001B7DA1" w:rsidRDefault="005A5842" w:rsidP="002D2652">
      <w:pPr>
        <w:spacing w:after="0" w:line="240" w:lineRule="auto"/>
        <w:jc w:val="center"/>
        <w:rPr>
          <w:rFonts w:ascii="ITC Officina Sans Std Book" w:hAnsi="ITC Officina Sans Std Book"/>
          <w:sz w:val="20"/>
          <w:szCs w:val="20"/>
          <w:lang w:val="en-US"/>
        </w:rPr>
      </w:pPr>
    </w:p>
    <w:sectPr w:rsidR="005A5842" w:rsidRPr="001B7DA1" w:rsidSect="00C76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4E" w:rsidRDefault="004B6D4E" w:rsidP="005D1739">
      <w:pPr>
        <w:spacing w:after="0" w:line="240" w:lineRule="auto"/>
      </w:pPr>
      <w:r>
        <w:separator/>
      </w:r>
    </w:p>
  </w:endnote>
  <w:endnote w:type="continuationSeparator" w:id="0">
    <w:p w:rsidR="004B6D4E" w:rsidRDefault="004B6D4E" w:rsidP="005D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Officina Sans Std Book">
    <w:altName w:val="Courier New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7D" w:rsidRDefault="00BF3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D5" w:rsidRPr="00282B8B" w:rsidRDefault="000D1BD5" w:rsidP="000D1BD5">
    <w:pPr>
      <w:spacing w:after="0"/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</w:pP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20652B96" wp14:editId="6445E611">
          <wp:simplePos x="0" y="0"/>
          <wp:positionH relativeFrom="column">
            <wp:posOffset>5477405</wp:posOffset>
          </wp:positionH>
          <wp:positionV relativeFrom="paragraph">
            <wp:posOffset>42545</wp:posOffset>
          </wp:positionV>
          <wp:extent cx="269875" cy="260350"/>
          <wp:effectExtent l="0" t="0" r="0" b="6350"/>
          <wp:wrapTight wrapText="bothSides">
            <wp:wrapPolygon edited="0">
              <wp:start x="0" y="0"/>
              <wp:lineTo x="0" y="20546"/>
              <wp:lineTo x="19821" y="20546"/>
              <wp:lineTo x="19821" y="0"/>
              <wp:lineTo x="0" y="0"/>
            </wp:wrapPolygon>
          </wp:wrapTight>
          <wp:docPr id="9" name="Bild 2" descr="Twitter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itter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eastAsia="en-GB"/>
      </w:rPr>
      <w:drawing>
        <wp:anchor distT="0" distB="0" distL="114300" distR="114300" simplePos="0" relativeHeight="251664384" behindDoc="0" locked="0" layoutInCell="1" allowOverlap="1" wp14:anchorId="68980C70" wp14:editId="2C2224F7">
          <wp:simplePos x="0" y="0"/>
          <wp:positionH relativeFrom="column">
            <wp:posOffset>5868670</wp:posOffset>
          </wp:positionH>
          <wp:positionV relativeFrom="paragraph">
            <wp:posOffset>43075</wp:posOffset>
          </wp:positionV>
          <wp:extent cx="269875" cy="260350"/>
          <wp:effectExtent l="0" t="0" r="0" b="6350"/>
          <wp:wrapTight wrapText="bothSides">
            <wp:wrapPolygon edited="0">
              <wp:start x="0" y="0"/>
              <wp:lineTo x="0" y="20546"/>
              <wp:lineTo x="19821" y="20546"/>
              <wp:lineTo x="19821" y="0"/>
              <wp:lineTo x="0" y="0"/>
            </wp:wrapPolygon>
          </wp:wrapTight>
          <wp:docPr id="2" name="Bild 1" descr="YT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T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eastAsia="en-GB"/>
      </w:rPr>
      <w:drawing>
        <wp:anchor distT="0" distB="0" distL="114300" distR="114300" simplePos="0" relativeHeight="251662336" behindDoc="0" locked="0" layoutInCell="1" allowOverlap="1" wp14:anchorId="34F0F05F" wp14:editId="1A4241C8">
          <wp:simplePos x="0" y="0"/>
          <wp:positionH relativeFrom="column">
            <wp:posOffset>5096510</wp:posOffset>
          </wp:positionH>
          <wp:positionV relativeFrom="paragraph">
            <wp:posOffset>33655</wp:posOffset>
          </wp:positionV>
          <wp:extent cx="273050" cy="273050"/>
          <wp:effectExtent l="19050" t="0" r="0" b="0"/>
          <wp:wrapTight wrapText="bothSides">
            <wp:wrapPolygon edited="0">
              <wp:start x="-1507" y="0"/>
              <wp:lineTo x="-1507" y="19591"/>
              <wp:lineTo x="21098" y="19591"/>
              <wp:lineTo x="21098" y="0"/>
              <wp:lineTo x="-1507" y="0"/>
            </wp:wrapPolygon>
          </wp:wrapTight>
          <wp:docPr id="11" name="Bild 3" descr="Instagram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.png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eastAsia="en-GB"/>
      </w:rPr>
      <w:drawing>
        <wp:anchor distT="0" distB="0" distL="114300" distR="114300" simplePos="0" relativeHeight="251663360" behindDoc="0" locked="0" layoutInCell="1" allowOverlap="1" wp14:anchorId="7AE26441" wp14:editId="5A2D0035">
          <wp:simplePos x="0" y="0"/>
          <wp:positionH relativeFrom="column">
            <wp:posOffset>4686300</wp:posOffset>
          </wp:positionH>
          <wp:positionV relativeFrom="paragraph">
            <wp:posOffset>35560</wp:posOffset>
          </wp:positionV>
          <wp:extent cx="285750" cy="279400"/>
          <wp:effectExtent l="19050" t="0" r="0" b="0"/>
          <wp:wrapTight wrapText="bothSides">
            <wp:wrapPolygon edited="0">
              <wp:start x="-1440" y="0"/>
              <wp:lineTo x="-1440" y="20618"/>
              <wp:lineTo x="21600" y="20618"/>
              <wp:lineTo x="21600" y="0"/>
              <wp:lineTo x="-1440" y="0"/>
            </wp:wrapPolygon>
          </wp:wrapTight>
          <wp:docPr id="10" name="Bild 4" descr="Facebook.png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ebook.png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>PLAYMOBIL</w:t>
    </w:r>
    <w:r w:rsidR="00C76D6E"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 xml:space="preserve"> Press Office</w:t>
    </w:r>
  </w:p>
  <w:p w:rsidR="000F18A8" w:rsidRDefault="000F18A8" w:rsidP="000D1BD5">
    <w:pPr>
      <w:spacing w:after="0"/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</w:pPr>
    <w:hyperlink r:id="rId10" w:history="1">
      <w:r w:rsidRPr="003D4024">
        <w:rPr>
          <w:rStyle w:val="Hyperlink"/>
          <w:rFonts w:ascii="ITC Officina Sans Std Book" w:hAnsi="ITC Officina Sans Std Book" w:cs="Arial"/>
          <w:bCs/>
          <w:noProof/>
          <w:sz w:val="16"/>
          <w:szCs w:val="16"/>
          <w:lang w:val="it-IT" w:eastAsia="de-DE"/>
        </w:rPr>
        <w:t>ukpr@playmobil.de</w:t>
      </w:r>
    </w:hyperlink>
  </w:p>
  <w:p w:rsidR="000F18A8" w:rsidRDefault="000F18A8" w:rsidP="000D1BD5">
    <w:pPr>
      <w:spacing w:after="0"/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</w:pP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>www.playmobil.co.uk</w:t>
    </w:r>
  </w:p>
  <w:p w:rsidR="000D1BD5" w:rsidRPr="000D1BD5" w:rsidRDefault="000D1BD5" w:rsidP="000D1BD5">
    <w:pPr>
      <w:spacing w:after="0"/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</w:pP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 xml:space="preserve"> </w:t>
    </w:r>
    <w:r w:rsidRPr="008B7A3C"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7D" w:rsidRDefault="00BF3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4E" w:rsidRDefault="004B6D4E" w:rsidP="005D1739">
      <w:pPr>
        <w:spacing w:after="0" w:line="240" w:lineRule="auto"/>
      </w:pPr>
      <w:r>
        <w:separator/>
      </w:r>
    </w:p>
  </w:footnote>
  <w:footnote w:type="continuationSeparator" w:id="0">
    <w:p w:rsidR="004B6D4E" w:rsidRDefault="004B6D4E" w:rsidP="005D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7D" w:rsidRDefault="00BF3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39" w:rsidRDefault="005D1739" w:rsidP="005D1739">
    <w:pPr>
      <w:pStyle w:val="Header"/>
      <w:jc w:val="center"/>
    </w:pPr>
    <w:bookmarkStart w:id="0" w:name="_GoBack"/>
    <w:bookmarkEnd w:id="0"/>
    <w:r>
      <w:rPr>
        <w:noProof/>
        <w:lang w:eastAsia="en-GB"/>
      </w:rPr>
      <w:drawing>
        <wp:inline distT="0" distB="0" distL="0" distR="0" wp14:anchorId="7386A62E" wp14:editId="0FA22415">
          <wp:extent cx="2069253" cy="427677"/>
          <wp:effectExtent l="25400" t="0" r="0" b="0"/>
          <wp:docPr id="6" name="Bild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79" cy="430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1739" w:rsidRDefault="005D1739" w:rsidP="005D1739">
    <w:pPr>
      <w:pStyle w:val="Header"/>
      <w:tabs>
        <w:tab w:val="left" w:pos="3507"/>
      </w:tabs>
      <w:jc w:val="center"/>
    </w:pPr>
  </w:p>
  <w:p w:rsidR="005D1739" w:rsidRDefault="005D1739" w:rsidP="005D1739">
    <w:pPr>
      <w:pStyle w:val="Header"/>
      <w:spacing w:before="120"/>
      <w:jc w:val="center"/>
      <w:rPr>
        <w:rFonts w:ascii="ITC Officina Sans Std Book" w:hAnsi="ITC Officina Sans Std Book" w:cs="Arial"/>
        <w:color w:val="118CDD"/>
        <w:sz w:val="36"/>
      </w:rPr>
    </w:pPr>
    <w:r>
      <w:rPr>
        <w:rFonts w:ascii="ITC Officina Sans Std Book" w:hAnsi="ITC Officina Sans Std Book"/>
        <w:color w:val="118CDD"/>
        <w:sz w:val="36"/>
      </w:rPr>
      <w:t xml:space="preserve">PRESS </w:t>
    </w:r>
    <w:r w:rsidR="0014384E">
      <w:rPr>
        <w:rFonts w:ascii="ITC Officina Sans Std Book" w:hAnsi="ITC Officina Sans Std Book"/>
        <w:color w:val="118CDD"/>
        <w:sz w:val="36"/>
      </w:rPr>
      <w:t>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7D" w:rsidRDefault="00BF3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F7"/>
    <w:rsid w:val="000533C4"/>
    <w:rsid w:val="000656D3"/>
    <w:rsid w:val="000A7D71"/>
    <w:rsid w:val="000D1BD5"/>
    <w:rsid w:val="000F18A8"/>
    <w:rsid w:val="001014D1"/>
    <w:rsid w:val="0014384E"/>
    <w:rsid w:val="00155814"/>
    <w:rsid w:val="00162694"/>
    <w:rsid w:val="00194964"/>
    <w:rsid w:val="001B7DA1"/>
    <w:rsid w:val="002D2652"/>
    <w:rsid w:val="003803F7"/>
    <w:rsid w:val="003D055D"/>
    <w:rsid w:val="003F198F"/>
    <w:rsid w:val="00430247"/>
    <w:rsid w:val="004B6D4E"/>
    <w:rsid w:val="004C1821"/>
    <w:rsid w:val="004F3C53"/>
    <w:rsid w:val="0051684E"/>
    <w:rsid w:val="005A5842"/>
    <w:rsid w:val="005C4B41"/>
    <w:rsid w:val="005D1739"/>
    <w:rsid w:val="00695B74"/>
    <w:rsid w:val="00710810"/>
    <w:rsid w:val="00736F7B"/>
    <w:rsid w:val="007C6062"/>
    <w:rsid w:val="008F2AFD"/>
    <w:rsid w:val="00900471"/>
    <w:rsid w:val="00A22450"/>
    <w:rsid w:val="00A854AE"/>
    <w:rsid w:val="00B37253"/>
    <w:rsid w:val="00BF374F"/>
    <w:rsid w:val="00BF3D7D"/>
    <w:rsid w:val="00C76D6E"/>
    <w:rsid w:val="00C935F6"/>
    <w:rsid w:val="00CA73E5"/>
    <w:rsid w:val="00CD4B5E"/>
    <w:rsid w:val="00CF411E"/>
    <w:rsid w:val="00D07585"/>
    <w:rsid w:val="00D2636F"/>
    <w:rsid w:val="00DC16C8"/>
    <w:rsid w:val="00DC416C"/>
    <w:rsid w:val="00E2146F"/>
    <w:rsid w:val="00E569DC"/>
    <w:rsid w:val="00E576BD"/>
    <w:rsid w:val="00E80FAB"/>
    <w:rsid w:val="00EA2435"/>
    <w:rsid w:val="00EA4B15"/>
    <w:rsid w:val="00EB4861"/>
    <w:rsid w:val="00EF13EB"/>
    <w:rsid w:val="00EF6A10"/>
    <w:rsid w:val="00F227B6"/>
    <w:rsid w:val="00F343A1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008A40"/>
  <w15:chartTrackingRefBased/>
  <w15:docId w15:val="{A04D2F88-0C8D-4B37-9723-B4C18B50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1739"/>
  </w:style>
  <w:style w:type="paragraph" w:styleId="Footer">
    <w:name w:val="footer"/>
    <w:basedOn w:val="Normal"/>
    <w:link w:val="FooterChar"/>
    <w:uiPriority w:val="99"/>
    <w:unhideWhenUsed/>
    <w:rsid w:val="005D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39"/>
  </w:style>
  <w:style w:type="paragraph" w:styleId="BalloonText">
    <w:name w:val="Balloon Text"/>
    <w:basedOn w:val="Normal"/>
    <w:link w:val="BalloonTextChar"/>
    <w:uiPriority w:val="99"/>
    <w:semiHidden/>
    <w:unhideWhenUsed/>
    <w:rsid w:val="00E2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1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de/playmobildeutschland" TargetMode="External"/><Relationship Id="rId3" Type="http://schemas.openxmlformats.org/officeDocument/2006/relationships/hyperlink" Target="http://www.youtube.com/playmobil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hyperlink" Target="http://www.twitter.com/playmobil" TargetMode="External"/><Relationship Id="rId6" Type="http://schemas.openxmlformats.org/officeDocument/2006/relationships/hyperlink" Target="http://www.instagram.com/playmobil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ukpr@playmobil.de" TargetMode="External"/><Relationship Id="rId4" Type="http://schemas.openxmlformats.org/officeDocument/2006/relationships/hyperlink" Target="http://www.youtube.de/playmobil" TargetMode="External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FA9A-22F2-4CD9-90EE-5D80DFB7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geobra Brandstaetter Stiftung &amp; Co. KG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Schieder</dc:creator>
  <cp:keywords/>
  <dc:description/>
  <cp:lastModifiedBy>Adam Moore</cp:lastModifiedBy>
  <cp:revision>2</cp:revision>
  <cp:lastPrinted>2022-02-01T11:20:00Z</cp:lastPrinted>
  <dcterms:created xsi:type="dcterms:W3CDTF">2023-01-17T14:58:00Z</dcterms:created>
  <dcterms:modified xsi:type="dcterms:W3CDTF">2023-01-17T14:58:00Z</dcterms:modified>
</cp:coreProperties>
</file>