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CA580" w14:textId="486AAF8A" w:rsidR="007B2DE0" w:rsidRDefault="007B2DE0" w:rsidP="00FE5ED7">
      <w:pPr>
        <w:pStyle w:val="paragraph"/>
        <w:spacing w:before="20" w:beforeAutospacing="0" w:after="20" w:afterAutospacing="0"/>
        <w:jc w:val="center"/>
        <w:textAlignment w:val="baseline"/>
        <w:rPr>
          <w:rFonts w:ascii="Avenir Next LT Pro" w:hAnsi="Avenir Next LT Pro" w:cs="Segoe UI"/>
          <w:b/>
          <w:bCs/>
          <w:sz w:val="21"/>
          <w:szCs w:val="21"/>
        </w:rPr>
      </w:pPr>
    </w:p>
    <w:p w14:paraId="5F51C419" w14:textId="5495A315" w:rsidR="00BD2E15" w:rsidRDefault="00BD2E15" w:rsidP="2489CF1D">
      <w:pPr>
        <w:pStyle w:val="paragraph"/>
        <w:spacing w:before="20" w:beforeAutospacing="0" w:after="20" w:afterAutospacing="0"/>
        <w:jc w:val="center"/>
        <w:rPr>
          <w:rFonts w:ascii="Avenir Next LT Pro" w:hAnsi="Avenir Next LT Pro" w:cs="Segoe UI"/>
          <w:b/>
          <w:bCs/>
          <w:sz w:val="28"/>
          <w:szCs w:val="28"/>
        </w:rPr>
      </w:pPr>
    </w:p>
    <w:p w14:paraId="08610F32" w14:textId="4598EA03" w:rsidR="000F17E8" w:rsidRDefault="46772ADA" w:rsidP="2489CF1D">
      <w:pPr>
        <w:pStyle w:val="paragraph"/>
        <w:spacing w:before="20" w:beforeAutospacing="0" w:after="20" w:afterAutospacing="0"/>
        <w:jc w:val="center"/>
        <w:rPr>
          <w:rFonts w:ascii="Avenir Next LT Pro" w:hAnsi="Avenir Next LT Pro" w:cs="Segoe UI"/>
          <w:b/>
          <w:bCs/>
          <w:sz w:val="28"/>
          <w:szCs w:val="28"/>
        </w:rPr>
      </w:pPr>
      <w:r w:rsidRPr="00444506">
        <w:rPr>
          <w:rFonts w:ascii="Avenir Next LT Pro" w:hAnsi="Avenir Next LT Pro" w:cs="Segoe UI"/>
          <w:b/>
          <w:bCs/>
          <w:sz w:val="28"/>
          <w:szCs w:val="28"/>
        </w:rPr>
        <w:t xml:space="preserve">Bottega Gold </w:t>
      </w:r>
      <w:r w:rsidR="000F17E8">
        <w:rPr>
          <w:rFonts w:ascii="Avenir Next LT Pro" w:hAnsi="Avenir Next LT Pro" w:cs="Segoe UI"/>
          <w:b/>
          <w:bCs/>
          <w:sz w:val="28"/>
          <w:szCs w:val="28"/>
        </w:rPr>
        <w:t xml:space="preserve">DOC </w:t>
      </w:r>
      <w:r w:rsidR="00BD2E15">
        <w:rPr>
          <w:rFonts w:ascii="Avenir Next LT Pro" w:hAnsi="Avenir Next LT Pro" w:cs="Segoe UI"/>
          <w:b/>
          <w:bCs/>
          <w:sz w:val="28"/>
          <w:szCs w:val="28"/>
        </w:rPr>
        <w:t xml:space="preserve">Prosecco </w:t>
      </w:r>
    </w:p>
    <w:p w14:paraId="5A15E76C" w14:textId="77777777" w:rsidR="00671716" w:rsidRDefault="00671716" w:rsidP="2489CF1D">
      <w:pPr>
        <w:pStyle w:val="paragraph"/>
        <w:spacing w:before="20" w:beforeAutospacing="0" w:after="20" w:afterAutospacing="0"/>
        <w:jc w:val="center"/>
        <w:rPr>
          <w:rFonts w:ascii="Avenir Next LT Pro" w:hAnsi="Avenir Next LT Pro" w:cs="Segoe UI"/>
          <w:b/>
          <w:bCs/>
          <w:sz w:val="28"/>
          <w:szCs w:val="28"/>
        </w:rPr>
      </w:pPr>
    </w:p>
    <w:p w14:paraId="209D810D" w14:textId="2937BB37" w:rsidR="00BD2E15" w:rsidRDefault="00A010AB" w:rsidP="2489CF1D">
      <w:pPr>
        <w:pStyle w:val="paragraph"/>
        <w:spacing w:before="20" w:beforeAutospacing="0" w:after="20" w:afterAutospacing="0"/>
        <w:jc w:val="center"/>
        <w:rPr>
          <w:rFonts w:ascii="Avenir Next LT Pro" w:hAnsi="Avenir Next LT Pro" w:cs="Segoe UI"/>
          <w:b/>
          <w:bCs/>
          <w:sz w:val="28"/>
          <w:szCs w:val="28"/>
        </w:rPr>
      </w:pPr>
      <w:r>
        <w:rPr>
          <w:rFonts w:ascii="Avenir Next LT Pro" w:hAnsi="Avenir Next LT Pro" w:cs="Segoe UI"/>
          <w:noProof/>
          <w:sz w:val="21"/>
          <w:szCs w:val="21"/>
        </w:rPr>
        <w:drawing>
          <wp:anchor distT="0" distB="0" distL="114300" distR="114300" simplePos="0" relativeHeight="251661312" behindDoc="1" locked="0" layoutInCell="1" allowOverlap="1" wp14:anchorId="2E827AB3" wp14:editId="3750536A">
            <wp:simplePos x="0" y="0"/>
            <wp:positionH relativeFrom="column">
              <wp:posOffset>3533775</wp:posOffset>
            </wp:positionH>
            <wp:positionV relativeFrom="paragraph">
              <wp:posOffset>13970</wp:posOffset>
            </wp:positionV>
            <wp:extent cx="1165225" cy="1647825"/>
            <wp:effectExtent l="0" t="0" r="0" b="9525"/>
            <wp:wrapTight wrapText="bothSides">
              <wp:wrapPolygon edited="0">
                <wp:start x="0" y="0"/>
                <wp:lineTo x="0" y="21475"/>
                <wp:lineTo x="21188" y="21475"/>
                <wp:lineTo x="2118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522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Next LT Pro" w:hAnsi="Avenir Next LT Pro" w:cs="Segoe UI"/>
          <w:b/>
          <w:bCs/>
          <w:noProof/>
          <w:sz w:val="21"/>
          <w:szCs w:val="21"/>
        </w:rPr>
        <w:drawing>
          <wp:anchor distT="0" distB="0" distL="114300" distR="114300" simplePos="0" relativeHeight="251659264" behindDoc="1" locked="0" layoutInCell="1" allowOverlap="1" wp14:anchorId="12A655E1" wp14:editId="0F7EB1AB">
            <wp:simplePos x="0" y="0"/>
            <wp:positionH relativeFrom="column">
              <wp:posOffset>2257425</wp:posOffset>
            </wp:positionH>
            <wp:positionV relativeFrom="paragraph">
              <wp:posOffset>13970</wp:posOffset>
            </wp:positionV>
            <wp:extent cx="1209675" cy="1627505"/>
            <wp:effectExtent l="0" t="0" r="9525" b="0"/>
            <wp:wrapTight wrapText="bothSides">
              <wp:wrapPolygon edited="0">
                <wp:start x="0" y="0"/>
                <wp:lineTo x="0" y="21238"/>
                <wp:lineTo x="21430" y="21238"/>
                <wp:lineTo x="214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162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Next LT Pro" w:hAnsi="Avenir Next LT Pro" w:cs="Segoe UI"/>
          <w:noProof/>
          <w:sz w:val="21"/>
          <w:szCs w:val="21"/>
          <w:lang w:val="en-US"/>
        </w:rPr>
        <w:drawing>
          <wp:anchor distT="0" distB="0" distL="114300" distR="114300" simplePos="0" relativeHeight="251658240" behindDoc="1" locked="0" layoutInCell="1" allowOverlap="1" wp14:anchorId="307ECC85" wp14:editId="087880A6">
            <wp:simplePos x="0" y="0"/>
            <wp:positionH relativeFrom="column">
              <wp:posOffset>1038225</wp:posOffset>
            </wp:positionH>
            <wp:positionV relativeFrom="paragraph">
              <wp:posOffset>23495</wp:posOffset>
            </wp:positionV>
            <wp:extent cx="1152525" cy="1631945"/>
            <wp:effectExtent l="0" t="0" r="0" b="6985"/>
            <wp:wrapTight wrapText="bothSides">
              <wp:wrapPolygon edited="0">
                <wp:start x="0" y="0"/>
                <wp:lineTo x="0" y="21440"/>
                <wp:lineTo x="21064" y="21440"/>
                <wp:lineTo x="210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2525" cy="1631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A67703" w14:textId="2A697C59" w:rsidR="00BD2E15" w:rsidRDefault="00BD2E15" w:rsidP="2489CF1D">
      <w:pPr>
        <w:pStyle w:val="paragraph"/>
        <w:spacing w:before="20" w:beforeAutospacing="0" w:after="20" w:afterAutospacing="0"/>
        <w:jc w:val="center"/>
        <w:rPr>
          <w:noProof/>
        </w:rPr>
      </w:pPr>
    </w:p>
    <w:p w14:paraId="62D32456" w14:textId="095D9A2D" w:rsidR="00BD2E15" w:rsidRDefault="00BD2E15" w:rsidP="2489CF1D">
      <w:pPr>
        <w:pStyle w:val="paragraph"/>
        <w:spacing w:before="20" w:beforeAutospacing="0" w:after="20" w:afterAutospacing="0"/>
        <w:jc w:val="center"/>
        <w:rPr>
          <w:noProof/>
        </w:rPr>
      </w:pPr>
    </w:p>
    <w:p w14:paraId="777BB45E" w14:textId="52BDA84F" w:rsidR="00BD2E15" w:rsidRPr="00444506" w:rsidRDefault="00BD2E15" w:rsidP="00BD2E15">
      <w:pPr>
        <w:pStyle w:val="paragraph"/>
        <w:spacing w:before="20" w:beforeAutospacing="0" w:after="20" w:afterAutospacing="0"/>
        <w:rPr>
          <w:rFonts w:ascii="Avenir Next LT Pro" w:hAnsi="Avenir Next LT Pro" w:cs="Segoe UI"/>
          <w:b/>
          <w:bCs/>
          <w:sz w:val="28"/>
          <w:szCs w:val="28"/>
        </w:rPr>
      </w:pPr>
    </w:p>
    <w:p w14:paraId="0250CFB4" w14:textId="6A26D7F0" w:rsidR="007B2DE0" w:rsidRPr="007B2DE0" w:rsidRDefault="007B2DE0" w:rsidP="000B0251">
      <w:pPr>
        <w:pStyle w:val="paragraph"/>
        <w:spacing w:before="20" w:beforeAutospacing="0" w:after="20" w:afterAutospacing="0"/>
        <w:textAlignment w:val="baseline"/>
        <w:rPr>
          <w:rFonts w:ascii="Avenir Next LT Pro" w:hAnsi="Avenir Next LT Pro" w:cs="Segoe UI"/>
          <w:b/>
          <w:bCs/>
          <w:sz w:val="21"/>
          <w:szCs w:val="21"/>
        </w:rPr>
      </w:pPr>
    </w:p>
    <w:p w14:paraId="6F42FA27" w14:textId="29CF1DC5" w:rsidR="00E344FF" w:rsidRDefault="00E344FF" w:rsidP="00BD2E15">
      <w:pPr>
        <w:pStyle w:val="paragraph"/>
        <w:spacing w:before="20" w:beforeAutospacing="0" w:after="20" w:afterAutospacing="0"/>
        <w:jc w:val="both"/>
        <w:textAlignment w:val="baseline"/>
        <w:rPr>
          <w:rFonts w:ascii="Avenir Next LT Pro" w:hAnsi="Avenir Next LT Pro" w:cs="Segoe UI"/>
          <w:b/>
          <w:bCs/>
          <w:sz w:val="21"/>
          <w:szCs w:val="21"/>
        </w:rPr>
      </w:pPr>
    </w:p>
    <w:p w14:paraId="0E828EFD" w14:textId="1A593AEC" w:rsidR="00E344FF" w:rsidRDefault="00E344FF" w:rsidP="00BD2E15">
      <w:pPr>
        <w:pStyle w:val="paragraph"/>
        <w:spacing w:before="20" w:beforeAutospacing="0" w:after="20" w:afterAutospacing="0"/>
        <w:jc w:val="both"/>
        <w:textAlignment w:val="baseline"/>
        <w:rPr>
          <w:rFonts w:ascii="Avenir Next LT Pro" w:hAnsi="Avenir Next LT Pro" w:cs="Segoe UI"/>
          <w:b/>
          <w:bCs/>
          <w:sz w:val="21"/>
          <w:szCs w:val="21"/>
        </w:rPr>
      </w:pPr>
    </w:p>
    <w:p w14:paraId="626DD991" w14:textId="178DE166" w:rsidR="00A010AB" w:rsidRDefault="00A010AB" w:rsidP="00BD2E15">
      <w:pPr>
        <w:pStyle w:val="paragraph"/>
        <w:spacing w:before="20" w:beforeAutospacing="0" w:after="20" w:afterAutospacing="0"/>
        <w:jc w:val="both"/>
        <w:textAlignment w:val="baseline"/>
        <w:rPr>
          <w:rFonts w:ascii="Avenir Next LT Pro" w:hAnsi="Avenir Next LT Pro" w:cs="Segoe UI"/>
          <w:b/>
          <w:bCs/>
          <w:sz w:val="21"/>
          <w:szCs w:val="21"/>
        </w:rPr>
      </w:pPr>
    </w:p>
    <w:p w14:paraId="38103B0E" w14:textId="43E311DA" w:rsidR="00E344FF" w:rsidRDefault="00E344FF" w:rsidP="00BD2E15">
      <w:pPr>
        <w:pStyle w:val="paragraph"/>
        <w:spacing w:before="20" w:beforeAutospacing="0" w:after="20" w:afterAutospacing="0"/>
        <w:jc w:val="both"/>
        <w:textAlignment w:val="baseline"/>
        <w:rPr>
          <w:rFonts w:ascii="Avenir Next LT Pro" w:hAnsi="Avenir Next LT Pro" w:cs="Segoe UI"/>
          <w:b/>
          <w:bCs/>
          <w:sz w:val="21"/>
          <w:szCs w:val="21"/>
        </w:rPr>
      </w:pPr>
    </w:p>
    <w:p w14:paraId="2B5AA64A" w14:textId="77777777" w:rsidR="00A010AB" w:rsidRDefault="00A010AB" w:rsidP="00BD2E15">
      <w:pPr>
        <w:pStyle w:val="paragraph"/>
        <w:spacing w:before="20" w:beforeAutospacing="0" w:after="20" w:afterAutospacing="0"/>
        <w:jc w:val="both"/>
        <w:textAlignment w:val="baseline"/>
        <w:rPr>
          <w:rFonts w:ascii="Avenir Next LT Pro" w:hAnsi="Avenir Next LT Pro" w:cs="Segoe UI"/>
          <w:b/>
          <w:bCs/>
          <w:sz w:val="21"/>
          <w:szCs w:val="21"/>
        </w:rPr>
      </w:pPr>
    </w:p>
    <w:p w14:paraId="611F7497" w14:textId="0981A94E" w:rsidR="00444506" w:rsidRDefault="00444506" w:rsidP="00BD2E15">
      <w:pPr>
        <w:pStyle w:val="paragraph"/>
        <w:spacing w:before="20" w:beforeAutospacing="0" w:after="20" w:afterAutospacing="0"/>
        <w:jc w:val="both"/>
        <w:textAlignment w:val="baseline"/>
        <w:rPr>
          <w:rFonts w:ascii="Avenir Next LT Pro" w:hAnsi="Avenir Next LT Pro" w:cs="Segoe UI"/>
          <w:sz w:val="21"/>
          <w:szCs w:val="21"/>
        </w:rPr>
      </w:pPr>
      <w:r w:rsidRPr="2489CF1D">
        <w:rPr>
          <w:rFonts w:ascii="Avenir Next LT Pro" w:hAnsi="Avenir Next LT Pro" w:cs="Segoe UI"/>
          <w:sz w:val="21"/>
          <w:szCs w:val="21"/>
        </w:rPr>
        <w:t xml:space="preserve">Bottega Gold </w:t>
      </w:r>
      <w:r w:rsidR="00BD2E15">
        <w:rPr>
          <w:rFonts w:ascii="Avenir Next LT Pro" w:hAnsi="Avenir Next LT Pro" w:cs="Segoe UI"/>
          <w:sz w:val="21"/>
          <w:szCs w:val="21"/>
        </w:rPr>
        <w:t>DO</w:t>
      </w:r>
      <w:r w:rsidR="00BD2E15" w:rsidRPr="00200ABA">
        <w:rPr>
          <w:rFonts w:ascii="Avenir Next LT Pro" w:hAnsi="Avenir Next LT Pro" w:cs="Segoe UI"/>
          <w:sz w:val="21"/>
          <w:szCs w:val="21"/>
        </w:rPr>
        <w:t xml:space="preserve">C </w:t>
      </w:r>
      <w:r w:rsidRPr="00200ABA">
        <w:rPr>
          <w:rFonts w:ascii="Avenir Next LT Pro" w:hAnsi="Avenir Next LT Pro" w:cs="Segoe UI"/>
          <w:sz w:val="21"/>
          <w:szCs w:val="21"/>
        </w:rPr>
        <w:t>Prosecco</w:t>
      </w:r>
      <w:r w:rsidR="00BD2E15" w:rsidRPr="00200ABA">
        <w:rPr>
          <w:rFonts w:ascii="Avenir Next LT Pro" w:hAnsi="Avenir Next LT Pro" w:cs="Segoe UI"/>
          <w:sz w:val="21"/>
          <w:szCs w:val="21"/>
        </w:rPr>
        <w:t>,</w:t>
      </w:r>
      <w:r w:rsidRPr="00200ABA">
        <w:rPr>
          <w:rFonts w:ascii="Avenir Next LT Pro" w:hAnsi="Avenir Next LT Pro" w:cs="Segoe UI"/>
          <w:sz w:val="21"/>
          <w:szCs w:val="21"/>
        </w:rPr>
        <w:t xml:space="preserve"> the</w:t>
      </w:r>
      <w:r w:rsidR="000F17E8" w:rsidRPr="00200ABA">
        <w:rPr>
          <w:rFonts w:ascii="Avenir Next LT Pro" w:hAnsi="Avenir Next LT Pro" w:cs="Segoe UI"/>
          <w:sz w:val="21"/>
          <w:szCs w:val="21"/>
        </w:rPr>
        <w:t xml:space="preserve"> global award-winning and</w:t>
      </w:r>
      <w:r w:rsidRPr="00200ABA">
        <w:rPr>
          <w:rFonts w:ascii="Avenir Next LT Pro" w:hAnsi="Avenir Next LT Pro" w:cs="Segoe UI"/>
          <w:sz w:val="21"/>
          <w:szCs w:val="21"/>
        </w:rPr>
        <w:t xml:space="preserve"> </w:t>
      </w:r>
      <w:r w:rsidR="00970625">
        <w:rPr>
          <w:rFonts w:ascii="Avenir Next LT Pro" w:hAnsi="Avenir Next LT Pro" w:cs="Segoe UI"/>
          <w:sz w:val="21"/>
          <w:szCs w:val="21"/>
        </w:rPr>
        <w:t>high-quality</w:t>
      </w:r>
      <w:r w:rsidR="00970625" w:rsidRPr="00200ABA">
        <w:rPr>
          <w:rFonts w:ascii="Avenir Next LT Pro" w:hAnsi="Avenir Next LT Pro" w:cs="Segoe UI"/>
          <w:sz w:val="21"/>
          <w:szCs w:val="21"/>
        </w:rPr>
        <w:t xml:space="preserve"> </w:t>
      </w:r>
      <w:r w:rsidRPr="00200ABA">
        <w:rPr>
          <w:rFonts w:ascii="Avenir Next LT Pro" w:hAnsi="Avenir Next LT Pro" w:cs="Segoe UI"/>
          <w:sz w:val="21"/>
          <w:szCs w:val="21"/>
        </w:rPr>
        <w:t xml:space="preserve">Italian Prosecco, known for its </w:t>
      </w:r>
      <w:r w:rsidR="0094636F" w:rsidRPr="00200ABA">
        <w:rPr>
          <w:rFonts w:ascii="Avenir Next LT Pro" w:hAnsi="Avenir Next LT Pro" w:cs="Segoe UI"/>
          <w:sz w:val="21"/>
          <w:szCs w:val="21"/>
        </w:rPr>
        <w:t>luxurious gold bottle</w:t>
      </w:r>
      <w:r w:rsidRPr="00200ABA">
        <w:rPr>
          <w:rFonts w:ascii="Avenir Next LT Pro" w:hAnsi="Avenir Next LT Pro" w:cs="Segoe UI"/>
          <w:sz w:val="21"/>
          <w:szCs w:val="21"/>
        </w:rPr>
        <w:t xml:space="preserve">, </w:t>
      </w:r>
      <w:r w:rsidR="0094636F" w:rsidRPr="00200ABA">
        <w:rPr>
          <w:rFonts w:ascii="Avenir Next LT Pro" w:hAnsi="Avenir Next LT Pro" w:cs="Segoe UI"/>
          <w:sz w:val="21"/>
          <w:szCs w:val="21"/>
        </w:rPr>
        <w:t xml:space="preserve">fruity </w:t>
      </w:r>
      <w:r w:rsidR="006213DB" w:rsidRPr="00200ABA">
        <w:rPr>
          <w:rFonts w:ascii="Avenir Next LT Pro" w:hAnsi="Avenir Next LT Pro" w:cs="Segoe UI"/>
          <w:sz w:val="21"/>
          <w:szCs w:val="21"/>
        </w:rPr>
        <w:t xml:space="preserve">and floral </w:t>
      </w:r>
      <w:r w:rsidR="000B0251" w:rsidRPr="00200ABA">
        <w:rPr>
          <w:rFonts w:ascii="Avenir Next LT Pro" w:hAnsi="Avenir Next LT Pro" w:cs="Segoe UI"/>
          <w:sz w:val="21"/>
          <w:szCs w:val="21"/>
        </w:rPr>
        <w:t>notes</w:t>
      </w:r>
      <w:r w:rsidR="006213DB" w:rsidRPr="00200ABA">
        <w:rPr>
          <w:rFonts w:ascii="Avenir Next LT Pro" w:hAnsi="Avenir Next LT Pro" w:cs="Segoe UI"/>
          <w:sz w:val="21"/>
          <w:szCs w:val="21"/>
        </w:rPr>
        <w:t>,</w:t>
      </w:r>
      <w:r w:rsidR="0094636F" w:rsidRPr="00200ABA">
        <w:rPr>
          <w:rFonts w:ascii="Avenir Next LT Pro" w:hAnsi="Avenir Next LT Pro" w:cs="Segoe UI"/>
          <w:sz w:val="21"/>
          <w:szCs w:val="21"/>
        </w:rPr>
        <w:t xml:space="preserve"> and crisp taste</w:t>
      </w:r>
      <w:r w:rsidR="00746729" w:rsidRPr="00200ABA">
        <w:rPr>
          <w:rFonts w:ascii="Avenir Next LT Pro" w:hAnsi="Avenir Next LT Pro" w:cs="Segoe UI"/>
          <w:sz w:val="21"/>
          <w:szCs w:val="21"/>
        </w:rPr>
        <w:t>,</w:t>
      </w:r>
      <w:r w:rsidRPr="00200ABA">
        <w:rPr>
          <w:rFonts w:ascii="Avenir Next LT Pro" w:hAnsi="Avenir Next LT Pro" w:cs="Segoe UI"/>
          <w:sz w:val="21"/>
          <w:szCs w:val="21"/>
        </w:rPr>
        <w:t xml:space="preserve"> is </w:t>
      </w:r>
      <w:r w:rsidR="00266727">
        <w:rPr>
          <w:rFonts w:ascii="Avenir Next LT Pro" w:hAnsi="Avenir Next LT Pro" w:cs="Segoe UI"/>
          <w:sz w:val="21"/>
          <w:szCs w:val="21"/>
        </w:rPr>
        <w:t>the perfect accompaniment for c</w:t>
      </w:r>
      <w:r w:rsidR="009E48DA">
        <w:rPr>
          <w:rFonts w:ascii="Avenir Next LT Pro" w:hAnsi="Avenir Next LT Pro" w:cs="Segoe UI"/>
          <w:sz w:val="21"/>
          <w:szCs w:val="21"/>
        </w:rPr>
        <w:t>elebrations and special occasions.</w:t>
      </w:r>
    </w:p>
    <w:p w14:paraId="63514EB1" w14:textId="198E7EFD" w:rsidR="00BD2E15" w:rsidRDefault="00BD2E15" w:rsidP="00BD2E15">
      <w:pPr>
        <w:pStyle w:val="paragraph"/>
        <w:spacing w:before="20" w:beforeAutospacing="0" w:after="20" w:afterAutospacing="0"/>
        <w:jc w:val="both"/>
        <w:textAlignment w:val="baseline"/>
        <w:rPr>
          <w:rFonts w:ascii="Avenir Next LT Pro" w:hAnsi="Avenir Next LT Pro" w:cs="Segoe UI"/>
          <w:sz w:val="21"/>
          <w:szCs w:val="21"/>
        </w:rPr>
      </w:pPr>
    </w:p>
    <w:p w14:paraId="40C4B986" w14:textId="661EFB9E" w:rsidR="00BD2E15" w:rsidRDefault="00671716" w:rsidP="00BD2E15">
      <w:pPr>
        <w:pStyle w:val="paragraph"/>
        <w:spacing w:before="20" w:beforeAutospacing="0" w:after="20" w:afterAutospacing="0"/>
        <w:jc w:val="both"/>
        <w:textAlignment w:val="baseline"/>
        <w:rPr>
          <w:rFonts w:ascii="Avenir Next LT Pro" w:hAnsi="Avenir Next LT Pro" w:cs="Segoe UI"/>
          <w:sz w:val="21"/>
          <w:szCs w:val="21"/>
        </w:rPr>
      </w:pPr>
      <w:r>
        <w:rPr>
          <w:rFonts w:ascii="Avenir Next LT Pro" w:hAnsi="Avenir Next LT Pro" w:cs="Segoe UI"/>
          <w:sz w:val="21"/>
          <w:szCs w:val="21"/>
        </w:rPr>
        <w:t>T</w:t>
      </w:r>
      <w:r w:rsidR="00BD2E15">
        <w:rPr>
          <w:rFonts w:ascii="Avenir Next LT Pro" w:hAnsi="Avenir Next LT Pro" w:cs="Segoe UI"/>
          <w:sz w:val="21"/>
          <w:szCs w:val="21"/>
        </w:rPr>
        <w:t xml:space="preserve">he quality wine is crafted from handpicked </w:t>
      </w:r>
      <w:proofErr w:type="spellStart"/>
      <w:r w:rsidR="00BD2E15">
        <w:rPr>
          <w:rFonts w:ascii="Avenir Next LT Pro" w:hAnsi="Avenir Next LT Pro" w:cs="Segoe UI"/>
          <w:sz w:val="21"/>
          <w:szCs w:val="21"/>
        </w:rPr>
        <w:t>Glera</w:t>
      </w:r>
      <w:proofErr w:type="spellEnd"/>
      <w:r w:rsidR="00BD2E15">
        <w:rPr>
          <w:rFonts w:ascii="Avenir Next LT Pro" w:hAnsi="Avenir Next LT Pro" w:cs="Segoe UI"/>
          <w:sz w:val="21"/>
          <w:szCs w:val="21"/>
        </w:rPr>
        <w:t xml:space="preserve"> grapes grown in the hilly area of the Italian province of Treviso</w:t>
      </w:r>
      <w:r w:rsidR="00B50FB5">
        <w:rPr>
          <w:rFonts w:ascii="Avenir Next LT Pro" w:hAnsi="Avenir Next LT Pro" w:cs="Segoe UI"/>
          <w:sz w:val="21"/>
          <w:szCs w:val="21"/>
        </w:rPr>
        <w:t>, in the heart of Italy’s prosecco region, close to the Venetian Prealps.</w:t>
      </w:r>
      <w:r w:rsidR="00BD2E15">
        <w:rPr>
          <w:rFonts w:ascii="Avenir Next LT Pro" w:hAnsi="Avenir Next LT Pro" w:cs="Segoe UI"/>
          <w:sz w:val="21"/>
          <w:szCs w:val="21"/>
        </w:rPr>
        <w:t xml:space="preserve"> </w:t>
      </w:r>
      <w:r w:rsidR="000F17E8">
        <w:rPr>
          <w:rFonts w:ascii="Avenir Next LT Pro" w:hAnsi="Avenir Next LT Pro" w:cs="Segoe UI"/>
          <w:sz w:val="21"/>
          <w:szCs w:val="21"/>
        </w:rPr>
        <w:t>Defined as “</w:t>
      </w:r>
      <w:r w:rsidR="00E344FF">
        <w:rPr>
          <w:rFonts w:ascii="Avenir Next LT Pro" w:hAnsi="Avenir Next LT Pro" w:cs="Segoe UI"/>
          <w:sz w:val="21"/>
          <w:szCs w:val="21"/>
        </w:rPr>
        <w:t>g</w:t>
      </w:r>
      <w:r w:rsidR="000F17E8">
        <w:rPr>
          <w:rFonts w:ascii="Avenir Next LT Pro" w:hAnsi="Avenir Next LT Pro" w:cs="Segoe UI"/>
          <w:sz w:val="21"/>
          <w:szCs w:val="21"/>
        </w:rPr>
        <w:t xml:space="preserve">lamour </w:t>
      </w:r>
      <w:r w:rsidR="00E344FF">
        <w:rPr>
          <w:rFonts w:ascii="Avenir Next LT Pro" w:hAnsi="Avenir Next LT Pro" w:cs="Segoe UI"/>
          <w:sz w:val="21"/>
          <w:szCs w:val="21"/>
        </w:rPr>
        <w:t>s</w:t>
      </w:r>
      <w:r w:rsidR="000F17E8">
        <w:rPr>
          <w:rFonts w:ascii="Avenir Next LT Pro" w:hAnsi="Avenir Next LT Pro" w:cs="Segoe UI"/>
          <w:sz w:val="21"/>
          <w:szCs w:val="21"/>
        </w:rPr>
        <w:t>parkling” due to its distinctive gold bottle</w:t>
      </w:r>
      <w:r w:rsidR="00AD0FAC">
        <w:rPr>
          <w:rFonts w:ascii="Avenir Next LT Pro" w:hAnsi="Avenir Next LT Pro" w:cs="Segoe UI"/>
          <w:sz w:val="21"/>
          <w:szCs w:val="21"/>
        </w:rPr>
        <w:t xml:space="preserve">, </w:t>
      </w:r>
      <w:r w:rsidR="00BD2E15">
        <w:rPr>
          <w:rFonts w:ascii="Avenir Next LT Pro" w:hAnsi="Avenir Next LT Pro" w:cs="Segoe UI"/>
          <w:sz w:val="21"/>
          <w:szCs w:val="21"/>
        </w:rPr>
        <w:t>Bottega Gold DOC</w:t>
      </w:r>
      <w:r w:rsidR="00E344FF">
        <w:rPr>
          <w:rFonts w:ascii="Avenir Next LT Pro" w:hAnsi="Avenir Next LT Pro" w:cs="Segoe UI"/>
          <w:sz w:val="21"/>
          <w:szCs w:val="21"/>
        </w:rPr>
        <w:t xml:space="preserve"> is affordable and</w:t>
      </w:r>
      <w:r w:rsidR="00BD2E15">
        <w:rPr>
          <w:rFonts w:ascii="Avenir Next LT Pro" w:hAnsi="Avenir Next LT Pro" w:cs="Segoe UI"/>
          <w:sz w:val="21"/>
          <w:szCs w:val="21"/>
        </w:rPr>
        <w:t xml:space="preserve"> leads</w:t>
      </w:r>
      <w:r w:rsidR="00E344FF">
        <w:rPr>
          <w:rFonts w:ascii="Avenir Next LT Pro" w:hAnsi="Avenir Next LT Pro" w:cs="Segoe UI"/>
          <w:sz w:val="21"/>
          <w:szCs w:val="21"/>
        </w:rPr>
        <w:t xml:space="preserve"> the</w:t>
      </w:r>
      <w:r w:rsidR="00BD2E15" w:rsidRPr="2489CF1D">
        <w:rPr>
          <w:rFonts w:ascii="Avenir Next LT Pro" w:hAnsi="Avenir Next LT Pro" w:cs="Segoe UI"/>
          <w:sz w:val="21"/>
          <w:szCs w:val="21"/>
        </w:rPr>
        <w:t xml:space="preserve"> accessible luxury</w:t>
      </w:r>
      <w:r w:rsidR="00E344FF">
        <w:rPr>
          <w:rFonts w:ascii="Avenir Next LT Pro" w:hAnsi="Avenir Next LT Pro" w:cs="Segoe UI"/>
          <w:sz w:val="21"/>
          <w:szCs w:val="21"/>
        </w:rPr>
        <w:t xml:space="preserve"> segment</w:t>
      </w:r>
      <w:r w:rsidR="00BD2E15" w:rsidRPr="2489CF1D">
        <w:rPr>
          <w:rFonts w:ascii="Avenir Next LT Pro" w:hAnsi="Avenir Next LT Pro" w:cs="Segoe UI"/>
          <w:sz w:val="21"/>
          <w:szCs w:val="21"/>
        </w:rPr>
        <w:t xml:space="preserve"> </w:t>
      </w:r>
      <w:r w:rsidR="00E344FF">
        <w:rPr>
          <w:rFonts w:ascii="Avenir Next LT Pro" w:hAnsi="Avenir Next LT Pro" w:cs="Segoe UI"/>
          <w:sz w:val="21"/>
          <w:szCs w:val="21"/>
        </w:rPr>
        <w:t>of</w:t>
      </w:r>
      <w:r w:rsidR="00BD2E15">
        <w:rPr>
          <w:rFonts w:ascii="Avenir Next LT Pro" w:hAnsi="Avenir Next LT Pro" w:cs="Segoe UI"/>
          <w:sz w:val="21"/>
          <w:szCs w:val="21"/>
        </w:rPr>
        <w:t xml:space="preserve"> sparkling wine. </w:t>
      </w:r>
    </w:p>
    <w:p w14:paraId="03E6F66F" w14:textId="77777777" w:rsidR="00BD2E15" w:rsidRDefault="00BD2E15" w:rsidP="00BD2E15">
      <w:pPr>
        <w:pStyle w:val="paragraph"/>
        <w:spacing w:before="20" w:beforeAutospacing="0" w:after="20" w:afterAutospacing="0"/>
        <w:jc w:val="both"/>
        <w:textAlignment w:val="baseline"/>
        <w:rPr>
          <w:rFonts w:ascii="Avenir Next LT Pro" w:hAnsi="Avenir Next LT Pro" w:cs="Segoe UI"/>
          <w:sz w:val="21"/>
          <w:szCs w:val="21"/>
        </w:rPr>
      </w:pPr>
    </w:p>
    <w:p w14:paraId="7DA733CF" w14:textId="2F72C759" w:rsidR="00BD2E15" w:rsidRPr="000F17E8" w:rsidRDefault="000F17E8" w:rsidP="00BD2E15">
      <w:pPr>
        <w:pStyle w:val="paragraph"/>
        <w:spacing w:before="20" w:beforeAutospacing="0" w:after="20" w:afterAutospacing="0"/>
        <w:jc w:val="both"/>
        <w:textAlignment w:val="baseline"/>
        <w:rPr>
          <w:rFonts w:ascii="Avenir Next LT Pro" w:hAnsi="Avenir Next LT Pro" w:cs="Segoe UI"/>
          <w:sz w:val="21"/>
          <w:szCs w:val="21"/>
        </w:rPr>
      </w:pPr>
      <w:r w:rsidRPr="000F17E8">
        <w:rPr>
          <w:rFonts w:ascii="Avenir Next LT Pro" w:hAnsi="Avenir Next LT Pro" w:cs="Segoe UI"/>
          <w:sz w:val="21"/>
          <w:szCs w:val="21"/>
        </w:rPr>
        <w:t>C</w:t>
      </w:r>
      <w:r w:rsidR="00BD2E15" w:rsidRPr="000F17E8">
        <w:rPr>
          <w:rFonts w:ascii="Avenir Next LT Pro" w:hAnsi="Avenir Next LT Pro" w:cs="Segoe UI"/>
          <w:sz w:val="21"/>
          <w:szCs w:val="21"/>
        </w:rPr>
        <w:t>haracterised by its bright, straw</w:t>
      </w:r>
      <w:r>
        <w:rPr>
          <w:rFonts w:ascii="Avenir Next LT Pro" w:hAnsi="Avenir Next LT Pro" w:cs="Segoe UI"/>
          <w:sz w:val="21"/>
          <w:szCs w:val="21"/>
        </w:rPr>
        <w:t xml:space="preserve">-like </w:t>
      </w:r>
      <w:r w:rsidR="00BD2E15" w:rsidRPr="000F17E8">
        <w:rPr>
          <w:rFonts w:ascii="Avenir Next LT Pro" w:hAnsi="Avenir Next LT Pro" w:cs="Segoe UI"/>
          <w:sz w:val="21"/>
          <w:szCs w:val="21"/>
        </w:rPr>
        <w:t>yellow</w:t>
      </w:r>
      <w:r w:rsidRPr="000F17E8">
        <w:rPr>
          <w:rFonts w:ascii="Avenir Next LT Pro" w:hAnsi="Avenir Next LT Pro" w:cs="Segoe UI"/>
          <w:sz w:val="21"/>
          <w:szCs w:val="21"/>
        </w:rPr>
        <w:t xml:space="preserve"> </w:t>
      </w:r>
      <w:r w:rsidR="00BD2E15" w:rsidRPr="000F17E8">
        <w:rPr>
          <w:rFonts w:ascii="Avenir Next LT Pro" w:hAnsi="Avenir Next LT Pro" w:cs="Segoe UI"/>
          <w:sz w:val="21"/>
          <w:szCs w:val="21"/>
        </w:rPr>
        <w:t>colour and a fine and persistent </w:t>
      </w:r>
      <w:proofErr w:type="spellStart"/>
      <w:r w:rsidR="00BD2E15" w:rsidRPr="000F17E8">
        <w:rPr>
          <w:rFonts w:ascii="Avenir Next LT Pro" w:hAnsi="Avenir Next LT Pro" w:cs="Segoe UI"/>
          <w:sz w:val="21"/>
          <w:szCs w:val="21"/>
        </w:rPr>
        <w:t>perlage</w:t>
      </w:r>
      <w:proofErr w:type="spellEnd"/>
      <w:r w:rsidR="00BD2E15" w:rsidRPr="000F17E8">
        <w:rPr>
          <w:rFonts w:ascii="Avenir Next LT Pro" w:hAnsi="Avenir Next LT Pro" w:cs="Segoe UI"/>
          <w:sz w:val="21"/>
          <w:szCs w:val="21"/>
        </w:rPr>
        <w:t>,</w:t>
      </w:r>
      <w:r w:rsidRPr="000F17E8">
        <w:rPr>
          <w:rFonts w:ascii="Avenir Next LT Pro" w:hAnsi="Avenir Next LT Pro" w:cs="Segoe UI"/>
          <w:sz w:val="21"/>
          <w:szCs w:val="21"/>
        </w:rPr>
        <w:t xml:space="preserve"> </w:t>
      </w:r>
      <w:r w:rsidR="00BD2E15" w:rsidRPr="000F17E8">
        <w:rPr>
          <w:rFonts w:ascii="Avenir Next LT Pro" w:hAnsi="Avenir Next LT Pro" w:cs="Segoe UI"/>
          <w:sz w:val="21"/>
          <w:szCs w:val="21"/>
        </w:rPr>
        <w:t>the Prosecco’s bouquet is refined with fruity (green apples, pear and citrus fruits) and floral (white flowers, acacia, wisteria and lily of the valley) notes</w:t>
      </w:r>
      <w:r w:rsidRPr="000F17E8">
        <w:rPr>
          <w:rFonts w:ascii="Avenir Next LT Pro" w:hAnsi="Avenir Next LT Pro" w:cs="Segoe UI"/>
          <w:sz w:val="21"/>
          <w:szCs w:val="21"/>
        </w:rPr>
        <w:t xml:space="preserve"> with </w:t>
      </w:r>
      <w:r w:rsidR="00BD2E15" w:rsidRPr="000F17E8">
        <w:rPr>
          <w:rFonts w:ascii="Avenir Next LT Pro" w:hAnsi="Avenir Next LT Pro" w:cs="Segoe UI"/>
          <w:sz w:val="21"/>
          <w:szCs w:val="21"/>
        </w:rPr>
        <w:t>sage and spices in the finish. The taste is soft, harmonious, and elegant, with a light body and lively yet balanced acidity. </w:t>
      </w:r>
      <w:r w:rsidR="00444506">
        <w:rPr>
          <w:rFonts w:ascii="Avenir Next LT Pro" w:hAnsi="Avenir Next LT Pro" w:cs="Segoe UI"/>
          <w:sz w:val="21"/>
          <w:szCs w:val="21"/>
        </w:rPr>
        <w:t xml:space="preserve"> </w:t>
      </w:r>
    </w:p>
    <w:p w14:paraId="2992340F" w14:textId="342CF4B8" w:rsidR="00BD2E15" w:rsidRDefault="00BD2E15" w:rsidP="00BD2E15">
      <w:pPr>
        <w:pStyle w:val="paragraph"/>
        <w:spacing w:before="20" w:beforeAutospacing="0" w:after="20" w:afterAutospacing="0"/>
        <w:jc w:val="both"/>
        <w:textAlignment w:val="baseline"/>
        <w:rPr>
          <w:rFonts w:ascii="Avenir Next LT Pro" w:hAnsi="Avenir Next LT Pro" w:cs="Segoe UI"/>
          <w:sz w:val="21"/>
          <w:szCs w:val="21"/>
        </w:rPr>
      </w:pPr>
    </w:p>
    <w:p w14:paraId="3D505527" w14:textId="56FF7ACA" w:rsidR="00444506" w:rsidRPr="000F17E8" w:rsidRDefault="00444506" w:rsidP="00BD2E15">
      <w:pPr>
        <w:pStyle w:val="paragraph"/>
        <w:spacing w:before="20" w:beforeAutospacing="0" w:after="20" w:afterAutospacing="0"/>
        <w:jc w:val="both"/>
        <w:textAlignment w:val="baseline"/>
        <w:rPr>
          <w:rFonts w:ascii="Avenir Next LT Pro" w:hAnsi="Avenir Next LT Pro"/>
          <w:color w:val="000000"/>
          <w:sz w:val="21"/>
          <w:szCs w:val="21"/>
          <w:shd w:val="clear" w:color="auto" w:fill="FFFFFF"/>
          <w:lang w:val="en-GB"/>
        </w:rPr>
      </w:pPr>
      <w:r w:rsidRPr="2489CF1D">
        <w:rPr>
          <w:rFonts w:ascii="Avenir Next LT Pro" w:hAnsi="Avenir Next LT Pro" w:cs="Segoe UI"/>
          <w:sz w:val="21"/>
          <w:szCs w:val="21"/>
        </w:rPr>
        <w:t>Bottega Gold Prosecco</w:t>
      </w:r>
      <w:r>
        <w:rPr>
          <w:rFonts w:ascii="Avenir Next LT Pro" w:hAnsi="Avenir Next LT Pro" w:cs="Segoe UI"/>
          <w:sz w:val="21"/>
          <w:szCs w:val="21"/>
        </w:rPr>
        <w:t xml:space="preserve"> is an ideal Christmas gift</w:t>
      </w:r>
      <w:r w:rsidR="009E48DA">
        <w:rPr>
          <w:rFonts w:ascii="Avenir Next LT Pro" w:hAnsi="Avenir Next LT Pro" w:cs="Segoe UI"/>
          <w:sz w:val="21"/>
          <w:szCs w:val="21"/>
        </w:rPr>
        <w:t xml:space="preserve"> </w:t>
      </w:r>
      <w:r w:rsidRPr="2489CF1D">
        <w:rPr>
          <w:rFonts w:ascii="Avenir Next LT Pro" w:hAnsi="Avenir Next LT Pro" w:cs="Segoe UI"/>
          <w:sz w:val="21"/>
          <w:szCs w:val="21"/>
        </w:rPr>
        <w:t>or celebratory New Year’s evening</w:t>
      </w:r>
      <w:r>
        <w:rPr>
          <w:rFonts w:ascii="Avenir Next LT Pro" w:hAnsi="Avenir Next LT Pro" w:cs="Segoe UI"/>
          <w:sz w:val="21"/>
          <w:szCs w:val="21"/>
        </w:rPr>
        <w:t>s</w:t>
      </w:r>
      <w:r w:rsidR="000F17E8">
        <w:rPr>
          <w:rFonts w:ascii="Avenir Next LT Pro" w:hAnsi="Avenir Next LT Pro"/>
          <w:color w:val="000000"/>
          <w:sz w:val="21"/>
          <w:szCs w:val="21"/>
          <w:shd w:val="clear" w:color="auto" w:fill="FFFFFF"/>
          <w:lang w:val="en-GB"/>
        </w:rPr>
        <w:t xml:space="preserve"> </w:t>
      </w:r>
      <w:r>
        <w:rPr>
          <w:rFonts w:ascii="Avenir Next LT Pro" w:hAnsi="Avenir Next LT Pro" w:cs="Segoe UI"/>
          <w:sz w:val="21"/>
          <w:szCs w:val="21"/>
        </w:rPr>
        <w:t>and sits beautifully as a festive table feature.</w:t>
      </w:r>
      <w:r w:rsidR="009E48DA">
        <w:rPr>
          <w:rFonts w:ascii="Avenir Next LT Pro" w:hAnsi="Avenir Next LT Pro" w:cs="Segoe UI"/>
          <w:sz w:val="21"/>
          <w:szCs w:val="21"/>
        </w:rPr>
        <w:t xml:space="preserve"> Perfect also for weddings, birthdays and any other special occasion that needs the perfect festive bubbles.</w:t>
      </w:r>
      <w:bookmarkStart w:id="0" w:name="_GoBack"/>
      <w:bookmarkEnd w:id="0"/>
    </w:p>
    <w:p w14:paraId="7894ECA8" w14:textId="10EC2B96" w:rsidR="00FE5ED7" w:rsidRPr="007B2DE0" w:rsidRDefault="00FE5ED7" w:rsidP="000B0251">
      <w:pPr>
        <w:pStyle w:val="paragraph"/>
        <w:spacing w:before="20" w:beforeAutospacing="0" w:after="20" w:afterAutospacing="0"/>
        <w:textAlignment w:val="baseline"/>
        <w:rPr>
          <w:rFonts w:ascii="Avenir Next LT Pro" w:hAnsi="Avenir Next LT Pro" w:cs="Segoe UI"/>
          <w:sz w:val="21"/>
          <w:szCs w:val="21"/>
        </w:rPr>
      </w:pPr>
    </w:p>
    <w:p w14:paraId="5A947901" w14:textId="40F2BBC9" w:rsidR="000F17E8" w:rsidRDefault="000F17E8" w:rsidP="000F17E8">
      <w:pPr>
        <w:pStyle w:val="paragraph"/>
        <w:spacing w:before="20" w:beforeAutospacing="0" w:after="20" w:afterAutospacing="0"/>
        <w:textAlignment w:val="baseline"/>
        <w:rPr>
          <w:rFonts w:ascii="Avenir Next LT Pro" w:hAnsi="Avenir Next LT Pro" w:cs="Segoe UI"/>
          <w:b/>
          <w:bCs/>
          <w:sz w:val="21"/>
          <w:szCs w:val="21"/>
        </w:rPr>
      </w:pPr>
      <w:r>
        <w:rPr>
          <w:rFonts w:ascii="Avenir Next LT Pro" w:hAnsi="Avenir Next LT Pro" w:cs="Segoe UI"/>
          <w:b/>
          <w:bCs/>
          <w:sz w:val="21"/>
          <w:szCs w:val="21"/>
        </w:rPr>
        <w:t xml:space="preserve">A Perfect Pairing for Christmas Season </w:t>
      </w:r>
    </w:p>
    <w:p w14:paraId="309C9AB5" w14:textId="321D6DC5" w:rsidR="00FE5ED7" w:rsidRDefault="4A3DEAFB" w:rsidP="00E344FF">
      <w:pPr>
        <w:pStyle w:val="paragraph"/>
        <w:spacing w:before="20" w:beforeAutospacing="0" w:after="20" w:afterAutospacing="0"/>
        <w:jc w:val="both"/>
        <w:textAlignment w:val="baseline"/>
        <w:rPr>
          <w:rFonts w:ascii="Avenir Next LT Pro" w:hAnsi="Avenir Next LT Pro" w:cs="Segoe UI"/>
          <w:sz w:val="21"/>
          <w:szCs w:val="21"/>
        </w:rPr>
      </w:pPr>
      <w:r w:rsidRPr="2489CF1D">
        <w:rPr>
          <w:rFonts w:ascii="Avenir Next LT Pro" w:hAnsi="Avenir Next LT Pro" w:cs="Segoe UI"/>
          <w:sz w:val="21"/>
          <w:szCs w:val="21"/>
        </w:rPr>
        <w:t xml:space="preserve">Bottega Gold </w:t>
      </w:r>
      <w:r w:rsidR="00AD6C65" w:rsidRPr="2489CF1D">
        <w:rPr>
          <w:rFonts w:ascii="Avenir Next LT Pro" w:hAnsi="Avenir Next LT Pro" w:cs="Segoe UI"/>
          <w:sz w:val="21"/>
          <w:szCs w:val="21"/>
        </w:rPr>
        <w:t xml:space="preserve">is a perfect companion for festive celebrations </w:t>
      </w:r>
      <w:r w:rsidR="00444506">
        <w:rPr>
          <w:rFonts w:ascii="Avenir Next LT Pro" w:hAnsi="Avenir Next LT Pro" w:cs="Segoe UI"/>
          <w:sz w:val="21"/>
          <w:szCs w:val="21"/>
        </w:rPr>
        <w:t xml:space="preserve">and the perfect accompaniment as it </w:t>
      </w:r>
      <w:r w:rsidR="00444506" w:rsidRPr="2489CF1D">
        <w:rPr>
          <w:rFonts w:ascii="Avenir Next LT Pro" w:hAnsi="Avenir Next LT Pro" w:cs="Segoe UI"/>
          <w:sz w:val="21"/>
          <w:szCs w:val="21"/>
        </w:rPr>
        <w:t>pair</w:t>
      </w:r>
      <w:r w:rsidR="00444506">
        <w:rPr>
          <w:rFonts w:ascii="Avenir Next LT Pro" w:hAnsi="Avenir Next LT Pro" w:cs="Segoe UI"/>
          <w:sz w:val="21"/>
          <w:szCs w:val="21"/>
        </w:rPr>
        <w:t>s excellently</w:t>
      </w:r>
      <w:r w:rsidR="00444506" w:rsidRPr="2489CF1D">
        <w:rPr>
          <w:rFonts w:ascii="Avenir Next LT Pro" w:hAnsi="Avenir Next LT Pro" w:cs="Segoe UI"/>
          <w:sz w:val="21"/>
          <w:szCs w:val="21"/>
        </w:rPr>
        <w:t xml:space="preserve"> with light seafood starters</w:t>
      </w:r>
      <w:r w:rsidR="00444506">
        <w:rPr>
          <w:rFonts w:ascii="Avenir Next LT Pro" w:hAnsi="Avenir Next LT Pro" w:cs="Segoe UI"/>
          <w:sz w:val="21"/>
          <w:szCs w:val="21"/>
        </w:rPr>
        <w:t xml:space="preserve">, </w:t>
      </w:r>
      <w:r w:rsidR="00444506" w:rsidRPr="2489CF1D">
        <w:rPr>
          <w:rFonts w:ascii="Avenir Next LT Pro" w:hAnsi="Avenir Next LT Pro" w:cs="Segoe UI"/>
          <w:sz w:val="21"/>
          <w:szCs w:val="21"/>
        </w:rPr>
        <w:t>steamed or raw fish dishes, grilled meat</w:t>
      </w:r>
      <w:r w:rsidR="00444506">
        <w:rPr>
          <w:rFonts w:ascii="Avenir Next LT Pro" w:hAnsi="Avenir Next LT Pro" w:cs="Segoe UI"/>
          <w:sz w:val="21"/>
          <w:szCs w:val="21"/>
        </w:rPr>
        <w:t xml:space="preserve"> from the BBQ</w:t>
      </w:r>
      <w:r w:rsidR="00444506" w:rsidRPr="2489CF1D">
        <w:rPr>
          <w:rFonts w:ascii="Avenir Next LT Pro" w:hAnsi="Avenir Next LT Pro" w:cs="Segoe UI"/>
          <w:sz w:val="21"/>
          <w:szCs w:val="21"/>
        </w:rPr>
        <w:t xml:space="preserve"> or delicate vegetable dishes. </w:t>
      </w:r>
      <w:r w:rsidR="00E344FF">
        <w:rPr>
          <w:rFonts w:ascii="Avenir Next LT Pro" w:hAnsi="Avenir Next LT Pro" w:cs="Segoe UI"/>
          <w:sz w:val="21"/>
          <w:szCs w:val="21"/>
        </w:rPr>
        <w:t xml:space="preserve"> Or simply</w:t>
      </w:r>
      <w:r w:rsidR="00AD6C65" w:rsidRPr="2489CF1D">
        <w:rPr>
          <w:rFonts w:ascii="Avenir Next LT Pro" w:hAnsi="Avenir Next LT Pro" w:cs="Segoe UI"/>
          <w:sz w:val="21"/>
          <w:szCs w:val="21"/>
        </w:rPr>
        <w:t xml:space="preserve"> enjoyed as </w:t>
      </w:r>
      <w:r w:rsidR="00B9404B" w:rsidRPr="2489CF1D">
        <w:rPr>
          <w:rFonts w:ascii="Avenir Next LT Pro" w:hAnsi="Avenir Next LT Pro" w:cs="Segoe UI"/>
          <w:sz w:val="21"/>
          <w:szCs w:val="21"/>
        </w:rPr>
        <w:t>an</w:t>
      </w:r>
      <w:r w:rsidR="006213DB" w:rsidRPr="2489CF1D">
        <w:rPr>
          <w:rFonts w:ascii="Avenir Next LT Pro" w:hAnsi="Avenir Next LT Pro" w:cs="Segoe UI"/>
          <w:sz w:val="21"/>
          <w:szCs w:val="21"/>
        </w:rPr>
        <w:t xml:space="preserve"> aperitif</w:t>
      </w:r>
      <w:r w:rsidR="00444506">
        <w:rPr>
          <w:rFonts w:ascii="Avenir Next LT Pro" w:hAnsi="Avenir Next LT Pro" w:cs="Segoe UI"/>
          <w:sz w:val="21"/>
          <w:szCs w:val="21"/>
        </w:rPr>
        <w:t xml:space="preserve"> to add sparkle to proceedings.</w:t>
      </w:r>
    </w:p>
    <w:p w14:paraId="3A62C1F2" w14:textId="3AAE733C" w:rsidR="00A010AB" w:rsidRDefault="00A010AB" w:rsidP="000F17E8">
      <w:pPr>
        <w:pStyle w:val="paragraph"/>
        <w:pBdr>
          <w:bottom w:val="single" w:sz="6" w:space="1" w:color="auto"/>
        </w:pBdr>
        <w:spacing w:before="20" w:beforeAutospacing="0" w:after="20" w:afterAutospacing="0"/>
        <w:jc w:val="both"/>
        <w:textAlignment w:val="baseline"/>
        <w:rPr>
          <w:rFonts w:ascii="Avenir Next LT Pro" w:hAnsi="Avenir Next LT Pro" w:cs="Segoe UI"/>
          <w:sz w:val="21"/>
          <w:szCs w:val="21"/>
        </w:rPr>
      </w:pPr>
    </w:p>
    <w:p w14:paraId="3E835D24" w14:textId="77777777" w:rsidR="00D03A0F" w:rsidRPr="000F17E8" w:rsidRDefault="00D03A0F" w:rsidP="000F17E8">
      <w:pPr>
        <w:pStyle w:val="paragraph"/>
        <w:spacing w:before="20" w:beforeAutospacing="0" w:after="20" w:afterAutospacing="0"/>
        <w:jc w:val="both"/>
        <w:textAlignment w:val="baseline"/>
        <w:rPr>
          <w:rFonts w:ascii="Avenir Next LT Pro" w:hAnsi="Avenir Next LT Pro" w:cs="Segoe UI"/>
          <w:sz w:val="21"/>
          <w:szCs w:val="21"/>
        </w:rPr>
      </w:pPr>
    </w:p>
    <w:p w14:paraId="04DF8A11" w14:textId="2A5B4703" w:rsidR="000F17E8" w:rsidRDefault="000F17E8" w:rsidP="000F17E8">
      <w:pPr>
        <w:pStyle w:val="paragraph"/>
        <w:spacing w:before="20" w:beforeAutospacing="0" w:after="20" w:afterAutospacing="0"/>
        <w:jc w:val="both"/>
        <w:rPr>
          <w:rFonts w:ascii="Avenir Next LT Pro" w:hAnsi="Avenir Next LT Pro" w:cs="Segoe UI"/>
          <w:sz w:val="21"/>
          <w:szCs w:val="21"/>
        </w:rPr>
      </w:pPr>
      <w:r w:rsidRPr="2489CF1D">
        <w:rPr>
          <w:rFonts w:ascii="Avenir Next LT Pro" w:hAnsi="Avenir Next LT Pro" w:cs="Segoe UI"/>
          <w:sz w:val="21"/>
          <w:szCs w:val="21"/>
        </w:rPr>
        <w:t xml:space="preserve">Bottega winery and distillery </w:t>
      </w:r>
      <w:r w:rsidR="00B50FB5">
        <w:rPr>
          <w:rFonts w:ascii="Avenir Next LT Pro" w:hAnsi="Avenir Next LT Pro" w:cs="Segoe UI"/>
          <w:sz w:val="21"/>
          <w:szCs w:val="21"/>
        </w:rPr>
        <w:t>was founded in 1977</w:t>
      </w:r>
      <w:r w:rsidR="003F2029">
        <w:rPr>
          <w:rFonts w:ascii="Avenir Next LT Pro" w:hAnsi="Avenir Next LT Pro" w:cs="Segoe UI"/>
          <w:sz w:val="21"/>
          <w:szCs w:val="21"/>
        </w:rPr>
        <w:t xml:space="preserve"> by</w:t>
      </w:r>
      <w:r w:rsidR="00B50FB5">
        <w:rPr>
          <w:rFonts w:ascii="Avenir Next LT Pro" w:hAnsi="Avenir Next LT Pro" w:cs="Segoe UI"/>
          <w:sz w:val="21"/>
          <w:szCs w:val="21"/>
        </w:rPr>
        <w:t xml:space="preserve"> the Bottega family</w:t>
      </w:r>
      <w:r w:rsidR="003F2029">
        <w:rPr>
          <w:rFonts w:ascii="Avenir Next LT Pro" w:hAnsi="Avenir Next LT Pro" w:cs="Segoe UI"/>
          <w:sz w:val="21"/>
          <w:szCs w:val="21"/>
        </w:rPr>
        <w:t>, who</w:t>
      </w:r>
      <w:r w:rsidR="00B50FB5">
        <w:rPr>
          <w:rFonts w:ascii="Avenir Next LT Pro" w:hAnsi="Avenir Next LT Pro" w:cs="Segoe UI"/>
          <w:sz w:val="21"/>
          <w:szCs w:val="21"/>
        </w:rPr>
        <w:t xml:space="preserve"> </w:t>
      </w:r>
      <w:r w:rsidR="003F2029">
        <w:rPr>
          <w:rFonts w:ascii="Avenir Next LT Pro" w:hAnsi="Avenir Next LT Pro" w:cs="Segoe UI"/>
          <w:sz w:val="21"/>
          <w:szCs w:val="21"/>
        </w:rPr>
        <w:t>have been</w:t>
      </w:r>
      <w:r w:rsidR="00B50FB5">
        <w:rPr>
          <w:rFonts w:ascii="Avenir Next LT Pro" w:hAnsi="Avenir Next LT Pro" w:cs="Segoe UI"/>
          <w:sz w:val="21"/>
          <w:szCs w:val="21"/>
        </w:rPr>
        <w:t xml:space="preserve"> </w:t>
      </w:r>
      <w:r w:rsidRPr="2489CF1D">
        <w:rPr>
          <w:rFonts w:ascii="Avenir Next LT Pro" w:hAnsi="Avenir Next LT Pro" w:cs="Segoe UI"/>
          <w:sz w:val="21"/>
          <w:szCs w:val="21"/>
        </w:rPr>
        <w:t>vintners since 1635</w:t>
      </w:r>
      <w:r w:rsidR="00B50FB5">
        <w:rPr>
          <w:rFonts w:ascii="Avenir Next LT Pro" w:hAnsi="Avenir Next LT Pro" w:cs="Segoe UI"/>
          <w:sz w:val="21"/>
          <w:szCs w:val="21"/>
        </w:rPr>
        <w:t xml:space="preserve">. The brand has a </w:t>
      </w:r>
      <w:r>
        <w:rPr>
          <w:rFonts w:ascii="Avenir Next LT Pro" w:hAnsi="Avenir Next LT Pro" w:cs="Segoe UI"/>
          <w:sz w:val="21"/>
          <w:szCs w:val="21"/>
        </w:rPr>
        <w:t>belief of</w:t>
      </w:r>
      <w:r w:rsidRPr="2489CF1D">
        <w:rPr>
          <w:rFonts w:ascii="Avenir Next LT Pro" w:hAnsi="Avenir Next LT Pro" w:cs="Segoe UI"/>
          <w:sz w:val="21"/>
          <w:szCs w:val="21"/>
        </w:rPr>
        <w:t xml:space="preserve"> </w:t>
      </w:r>
      <w:r>
        <w:rPr>
          <w:rFonts w:ascii="Avenir Next LT Pro" w:hAnsi="Avenir Next LT Pro" w:cs="Segoe UI"/>
          <w:sz w:val="21"/>
          <w:szCs w:val="21"/>
        </w:rPr>
        <w:t xml:space="preserve">marrying </w:t>
      </w:r>
      <w:r w:rsidRPr="2489CF1D">
        <w:rPr>
          <w:rFonts w:ascii="Avenir Next LT Pro" w:hAnsi="Avenir Next LT Pro" w:cs="Segoe UI"/>
          <w:sz w:val="21"/>
          <w:szCs w:val="21"/>
        </w:rPr>
        <w:t>luxury and sustainability. The iconic gold bottle is sustainably crafted</w:t>
      </w:r>
      <w:r>
        <w:rPr>
          <w:rFonts w:ascii="Avenir Next LT Pro" w:hAnsi="Avenir Next LT Pro" w:cs="Segoe UI"/>
          <w:sz w:val="21"/>
          <w:szCs w:val="21"/>
        </w:rPr>
        <w:t xml:space="preserve"> and</w:t>
      </w:r>
      <w:r w:rsidRPr="2489CF1D">
        <w:rPr>
          <w:rFonts w:ascii="Avenir Next LT Pro" w:hAnsi="Avenir Next LT Pro" w:cs="Segoe UI"/>
          <w:sz w:val="21"/>
          <w:szCs w:val="21"/>
        </w:rPr>
        <w:t xml:space="preserve"> made from environmentally water-based dye to create the sleek and sparkling bottle.</w:t>
      </w:r>
    </w:p>
    <w:p w14:paraId="670F47C5" w14:textId="738720F8" w:rsidR="00FE5ED7" w:rsidRDefault="00FE5ED7" w:rsidP="2489CF1D">
      <w:pPr>
        <w:pStyle w:val="paragraph"/>
        <w:spacing w:before="20" w:beforeAutospacing="0" w:after="20" w:afterAutospacing="0"/>
        <w:textAlignment w:val="baseline"/>
        <w:rPr>
          <w:rFonts w:ascii="Avenir Next LT Pro" w:hAnsi="Avenir Next LT Pro" w:cs="Segoe UI"/>
          <w:sz w:val="21"/>
          <w:szCs w:val="21"/>
        </w:rPr>
      </w:pPr>
    </w:p>
    <w:p w14:paraId="136F872E" w14:textId="6D0201A6" w:rsidR="00FE5ED7" w:rsidRDefault="00E344FF" w:rsidP="000B0251">
      <w:pPr>
        <w:pStyle w:val="paragraph"/>
        <w:spacing w:before="20" w:beforeAutospacing="0" w:after="20" w:afterAutospacing="0"/>
        <w:textAlignment w:val="baseline"/>
        <w:rPr>
          <w:rFonts w:ascii="Avenir Next LT Pro" w:hAnsi="Avenir Next LT Pro" w:cs="Segoe UI"/>
          <w:sz w:val="21"/>
          <w:szCs w:val="21"/>
        </w:rPr>
      </w:pPr>
      <w:r w:rsidRPr="2489CF1D">
        <w:rPr>
          <w:rFonts w:ascii="Avenir Next LT Pro" w:hAnsi="Avenir Next LT Pro" w:cs="Segoe UI"/>
          <w:sz w:val="21"/>
          <w:szCs w:val="21"/>
        </w:rPr>
        <w:t xml:space="preserve">Bottega Gold </w:t>
      </w:r>
      <w:r>
        <w:rPr>
          <w:rFonts w:ascii="Avenir Next LT Pro" w:hAnsi="Avenir Next LT Pro" w:cs="Segoe UI"/>
          <w:sz w:val="21"/>
          <w:szCs w:val="21"/>
        </w:rPr>
        <w:t xml:space="preserve">DOC </w:t>
      </w:r>
      <w:r w:rsidRPr="2489CF1D">
        <w:rPr>
          <w:rFonts w:ascii="Avenir Next LT Pro" w:hAnsi="Avenir Next LT Pro" w:cs="Segoe UI"/>
          <w:sz w:val="21"/>
          <w:szCs w:val="21"/>
        </w:rPr>
        <w:t>Prosecco</w:t>
      </w:r>
      <w:r>
        <w:rPr>
          <w:rFonts w:ascii="Avenir Next LT Pro" w:hAnsi="Avenir Next LT Pro" w:cs="Segoe UI"/>
          <w:sz w:val="21"/>
          <w:szCs w:val="21"/>
        </w:rPr>
        <w:t>,</w:t>
      </w:r>
      <w:r w:rsidRPr="2489CF1D">
        <w:rPr>
          <w:rFonts w:ascii="Avenir Next LT Pro" w:hAnsi="Avenir Next LT Pro" w:cs="Segoe UI"/>
          <w:sz w:val="21"/>
          <w:szCs w:val="21"/>
        </w:rPr>
        <w:t xml:space="preserve"> </w:t>
      </w:r>
      <w:r>
        <w:rPr>
          <w:rFonts w:ascii="Avenir Next LT Pro" w:hAnsi="Avenir Next LT Pro" w:cs="Segoe UI"/>
          <w:sz w:val="21"/>
          <w:szCs w:val="21"/>
        </w:rPr>
        <w:t xml:space="preserve">is </w:t>
      </w:r>
      <w:r w:rsidRPr="007B2DE0">
        <w:rPr>
          <w:rFonts w:ascii="Avenir Next LT Pro" w:hAnsi="Avenir Next LT Pro" w:cs="Segoe UI"/>
          <w:sz w:val="21"/>
          <w:szCs w:val="21"/>
        </w:rPr>
        <w:t>award-winning</w:t>
      </w:r>
      <w:r>
        <w:rPr>
          <w:rFonts w:ascii="Avenir Next LT Pro" w:hAnsi="Avenir Next LT Pro" w:cs="Segoe UI"/>
          <w:sz w:val="21"/>
          <w:szCs w:val="21"/>
        </w:rPr>
        <w:t xml:space="preserve">, which includes </w:t>
      </w:r>
      <w:r w:rsidR="00FE5ED7" w:rsidRPr="007B2DE0">
        <w:rPr>
          <w:rFonts w:ascii="Avenir Next LT Pro" w:hAnsi="Avenir Next LT Pro" w:cs="Segoe UI"/>
          <w:sz w:val="21"/>
          <w:szCs w:val="21"/>
        </w:rPr>
        <w:t>two</w:t>
      </w:r>
      <w:r>
        <w:rPr>
          <w:rFonts w:ascii="Avenir Next LT Pro" w:hAnsi="Avenir Next LT Pro" w:cs="Segoe UI"/>
          <w:sz w:val="21"/>
          <w:szCs w:val="21"/>
        </w:rPr>
        <w:t xml:space="preserve"> recent</w:t>
      </w:r>
      <w:r w:rsidR="00FE5ED7" w:rsidRPr="007B2DE0">
        <w:rPr>
          <w:rFonts w:ascii="Avenir Next LT Pro" w:hAnsi="Avenir Next LT Pro" w:cs="Segoe UI"/>
          <w:sz w:val="21"/>
          <w:szCs w:val="21"/>
        </w:rPr>
        <w:t xml:space="preserve"> gold medals at the “The Fifty Best Sparkling Wine Tasting” and “The Prosecco Masters” by The Drinks Business.  </w:t>
      </w:r>
    </w:p>
    <w:p w14:paraId="01062921" w14:textId="77777777" w:rsidR="00D03A0F" w:rsidRPr="00E344FF" w:rsidRDefault="00D03A0F" w:rsidP="000B0251">
      <w:pPr>
        <w:pStyle w:val="paragraph"/>
        <w:spacing w:before="20" w:beforeAutospacing="0" w:after="20" w:afterAutospacing="0"/>
        <w:textAlignment w:val="baseline"/>
        <w:rPr>
          <w:rFonts w:ascii="Avenir Next LT Pro" w:hAnsi="Avenir Next LT Pro" w:cs="Segoe UI"/>
          <w:sz w:val="21"/>
          <w:szCs w:val="21"/>
        </w:rPr>
      </w:pPr>
    </w:p>
    <w:p w14:paraId="0D170B6C" w14:textId="10B30A86" w:rsidR="00AD6C65" w:rsidRDefault="00AD6C65" w:rsidP="000B0251">
      <w:pPr>
        <w:pStyle w:val="paragraph"/>
        <w:spacing w:before="0" w:beforeAutospacing="0" w:after="0" w:afterAutospacing="0"/>
        <w:textAlignment w:val="baseline"/>
        <w:rPr>
          <w:rFonts w:ascii="Avenir Next LT Pro" w:hAnsi="Avenir Next LT Pro" w:cs="Segoe UI"/>
          <w:b/>
          <w:bCs/>
          <w:sz w:val="21"/>
          <w:szCs w:val="21"/>
          <w:u w:val="single"/>
        </w:rPr>
      </w:pPr>
    </w:p>
    <w:p w14:paraId="1D1941E7" w14:textId="77777777" w:rsidR="00D03A0F" w:rsidRDefault="00D03A0F" w:rsidP="000B0251">
      <w:pPr>
        <w:pStyle w:val="paragraph"/>
        <w:spacing w:before="0" w:beforeAutospacing="0" w:after="0" w:afterAutospacing="0"/>
        <w:textAlignment w:val="baseline"/>
        <w:rPr>
          <w:rFonts w:ascii="Avenir Next LT Pro" w:hAnsi="Avenir Next LT Pro" w:cs="Segoe UI"/>
          <w:sz w:val="21"/>
          <w:szCs w:val="21"/>
        </w:rPr>
      </w:pPr>
    </w:p>
    <w:p w14:paraId="6FCF14A1" w14:textId="76575780" w:rsidR="00444506" w:rsidRDefault="00444506" w:rsidP="00266727">
      <w:pPr>
        <w:spacing w:after="0" w:line="240" w:lineRule="auto"/>
        <w:ind w:right="288"/>
        <w:rPr>
          <w:rFonts w:ascii="Avenir Next LT Pro" w:hAnsi="Avenir Next LT Pro"/>
          <w:b/>
          <w:bCs/>
          <w:sz w:val="21"/>
          <w:szCs w:val="21"/>
        </w:rPr>
      </w:pPr>
    </w:p>
    <w:p w14:paraId="2C5826BB" w14:textId="633116F1" w:rsidR="000B0251" w:rsidRPr="007B2DE0" w:rsidRDefault="000B0251" w:rsidP="000B0251">
      <w:pPr>
        <w:rPr>
          <w:rFonts w:ascii="Avenir Next LT Pro" w:hAnsi="Avenir Next LT Pro"/>
          <w:b/>
          <w:bCs/>
          <w:sz w:val="21"/>
          <w:szCs w:val="21"/>
          <w:lang w:val="en-US"/>
        </w:rPr>
      </w:pPr>
      <w:r w:rsidRPr="007B2DE0">
        <w:rPr>
          <w:rFonts w:ascii="Avenir Next LT Pro" w:hAnsi="Avenir Next LT Pro"/>
          <w:b/>
          <w:bCs/>
          <w:sz w:val="21"/>
          <w:szCs w:val="21"/>
          <w:lang w:val="en-US"/>
        </w:rPr>
        <w:lastRenderedPageBreak/>
        <w:t xml:space="preserve">For </w:t>
      </w:r>
      <w:r>
        <w:rPr>
          <w:rFonts w:ascii="Avenir Next LT Pro" w:hAnsi="Avenir Next LT Pro"/>
          <w:b/>
          <w:bCs/>
          <w:sz w:val="21"/>
          <w:szCs w:val="21"/>
          <w:lang w:val="en-US"/>
        </w:rPr>
        <w:t>media enquiries</w:t>
      </w:r>
      <w:r w:rsidRPr="007B2DE0">
        <w:rPr>
          <w:rFonts w:ascii="Avenir Next LT Pro" w:hAnsi="Avenir Next LT Pro"/>
          <w:b/>
          <w:bCs/>
          <w:sz w:val="21"/>
          <w:szCs w:val="21"/>
          <w:lang w:val="en-US"/>
        </w:rPr>
        <w:t>, please contact:</w:t>
      </w:r>
      <w:r w:rsidRPr="007B2DE0">
        <w:rPr>
          <w:rFonts w:ascii="Arial" w:hAnsi="Arial" w:cs="Arial"/>
          <w:b/>
          <w:bCs/>
          <w:sz w:val="21"/>
          <w:szCs w:val="21"/>
          <w:lang w:val="en-US"/>
        </w:rPr>
        <w:t> </w:t>
      </w:r>
      <w:r w:rsidRPr="007B2DE0">
        <w:rPr>
          <w:rFonts w:ascii="Avenir Next LT Pro" w:hAnsi="Avenir Next LT Pro"/>
          <w:b/>
          <w:bCs/>
          <w:sz w:val="21"/>
          <w:szCs w:val="21"/>
          <w:lang w:val="en-US"/>
        </w:rPr>
        <w:t xml:space="preserve"> </w:t>
      </w:r>
    </w:p>
    <w:p w14:paraId="3D1A3AC6" w14:textId="20505696" w:rsidR="000B0251" w:rsidRDefault="000B0251" w:rsidP="00FE5ED7">
      <w:pPr>
        <w:pStyle w:val="paragraph"/>
        <w:spacing w:before="0" w:beforeAutospacing="0" w:after="0" w:afterAutospacing="0"/>
        <w:textAlignment w:val="baseline"/>
        <w:rPr>
          <w:rStyle w:val="normaltextrun"/>
          <w:rFonts w:ascii="Avenir Next LT Pro" w:hAnsi="Avenir Next LT Pro" w:cs="Segoe UI"/>
          <w:b/>
          <w:bCs/>
          <w:sz w:val="21"/>
          <w:szCs w:val="21"/>
          <w:lang w:val="en-US"/>
        </w:rPr>
      </w:pPr>
      <w:r>
        <w:rPr>
          <w:rStyle w:val="normaltextrun"/>
          <w:rFonts w:ascii="Avenir Next LT Pro" w:hAnsi="Avenir Next LT Pro" w:cs="Segoe UI"/>
          <w:b/>
          <w:bCs/>
          <w:sz w:val="21"/>
          <w:szCs w:val="21"/>
          <w:lang w:val="en-US"/>
        </w:rPr>
        <w:t>NOTES TO EDITORS</w:t>
      </w:r>
    </w:p>
    <w:p w14:paraId="66766A38" w14:textId="77777777" w:rsidR="000B0251" w:rsidRDefault="000B0251" w:rsidP="00FE5ED7">
      <w:pPr>
        <w:pStyle w:val="paragraph"/>
        <w:spacing w:before="0" w:beforeAutospacing="0" w:after="0" w:afterAutospacing="0"/>
        <w:textAlignment w:val="baseline"/>
        <w:rPr>
          <w:rStyle w:val="normaltextrun"/>
          <w:rFonts w:ascii="Avenir Next LT Pro" w:hAnsi="Avenir Next LT Pro" w:cs="Segoe UI"/>
          <w:b/>
          <w:bCs/>
          <w:sz w:val="21"/>
          <w:szCs w:val="21"/>
          <w:lang w:val="en-US"/>
        </w:rPr>
      </w:pPr>
    </w:p>
    <w:p w14:paraId="54BC989D" w14:textId="101D8706" w:rsidR="00974E1C" w:rsidRPr="000B0251" w:rsidRDefault="00974E1C" w:rsidP="00FE5ED7">
      <w:pPr>
        <w:pStyle w:val="paragraph"/>
        <w:spacing w:before="0" w:beforeAutospacing="0" w:after="0" w:afterAutospacing="0"/>
        <w:textAlignment w:val="baseline"/>
        <w:rPr>
          <w:rFonts w:ascii="Avenir Next LT Pro" w:hAnsi="Avenir Next LT Pro" w:cs="Segoe UI"/>
          <w:b/>
          <w:bCs/>
          <w:sz w:val="21"/>
          <w:szCs w:val="21"/>
          <w:lang w:val="en-GB"/>
        </w:rPr>
      </w:pPr>
      <w:r w:rsidRPr="007B2DE0">
        <w:rPr>
          <w:rStyle w:val="normaltextrun"/>
          <w:rFonts w:ascii="Avenir Next LT Pro" w:hAnsi="Avenir Next LT Pro" w:cs="Segoe UI"/>
          <w:b/>
          <w:bCs/>
          <w:sz w:val="21"/>
          <w:szCs w:val="21"/>
          <w:lang w:val="en-GB"/>
        </w:rPr>
        <w:t xml:space="preserve">More Information: </w:t>
      </w:r>
    </w:p>
    <w:p w14:paraId="6237A8FB" w14:textId="40B88620" w:rsidR="00974E1C" w:rsidRPr="00B50FB5" w:rsidRDefault="00974E1C" w:rsidP="00B50FB5">
      <w:pPr>
        <w:pStyle w:val="paragraph"/>
        <w:numPr>
          <w:ilvl w:val="0"/>
          <w:numId w:val="9"/>
        </w:numPr>
        <w:spacing w:before="0" w:beforeAutospacing="0" w:after="0" w:afterAutospacing="0"/>
        <w:textAlignment w:val="baseline"/>
        <w:rPr>
          <w:rFonts w:ascii="Avenir Next LT Pro" w:hAnsi="Avenir Next LT Pro" w:cs="Segoe UI"/>
          <w:sz w:val="21"/>
          <w:szCs w:val="21"/>
        </w:rPr>
      </w:pPr>
      <w:r w:rsidRPr="007B2DE0">
        <w:rPr>
          <w:rStyle w:val="normaltextrun"/>
          <w:rFonts w:ascii="Avenir Next LT Pro" w:hAnsi="Avenir Next LT Pro" w:cs="Segoe UI"/>
          <w:sz w:val="21"/>
          <w:szCs w:val="21"/>
          <w:lang w:val="en-GB"/>
        </w:rPr>
        <w:t>Awarded</w:t>
      </w:r>
      <w:r w:rsidR="00B50FB5">
        <w:rPr>
          <w:rStyle w:val="normaltextrun"/>
          <w:rFonts w:ascii="Avenir Next LT Pro" w:hAnsi="Avenir Next LT Pro" w:cs="Segoe UI"/>
          <w:sz w:val="21"/>
          <w:szCs w:val="21"/>
          <w:lang w:val="en-GB"/>
        </w:rPr>
        <w:t xml:space="preserve"> with more than 50 prizes since 2010, the latest prizes</w:t>
      </w:r>
      <w:r w:rsidR="003F2029">
        <w:rPr>
          <w:rStyle w:val="normaltextrun"/>
          <w:rFonts w:ascii="Avenir Next LT Pro" w:hAnsi="Avenir Next LT Pro" w:cs="Segoe UI"/>
          <w:sz w:val="21"/>
          <w:szCs w:val="21"/>
          <w:lang w:val="en-GB"/>
        </w:rPr>
        <w:t xml:space="preserve"> include</w:t>
      </w:r>
      <w:r w:rsidRPr="007B2DE0">
        <w:rPr>
          <w:rStyle w:val="normaltextrun"/>
          <w:rFonts w:ascii="Avenir Next LT Pro" w:hAnsi="Avenir Next LT Pro" w:cs="Segoe UI"/>
          <w:sz w:val="21"/>
          <w:szCs w:val="21"/>
          <w:lang w:val="en-GB"/>
        </w:rPr>
        <w:t>: </w:t>
      </w:r>
      <w:r w:rsidRPr="00B50FB5">
        <w:rPr>
          <w:rStyle w:val="normaltextrun"/>
          <w:rFonts w:ascii="Avenir Next LT Pro" w:hAnsi="Avenir Next LT Pro" w:cs="Segoe UI"/>
          <w:sz w:val="21"/>
          <w:szCs w:val="21"/>
          <w:lang w:val="en-GB"/>
        </w:rPr>
        <w:t xml:space="preserve">Gold Medal at the Prosecco Masters of The Drinks Business 2021, Gold Medal at The Champagne &amp; Sparkling Wine World Championship 2020 and </w:t>
      </w:r>
      <w:r w:rsidR="00B50FB5">
        <w:rPr>
          <w:rStyle w:val="normaltextrun"/>
          <w:rFonts w:ascii="Avenir Next LT Pro" w:hAnsi="Avenir Next LT Pro" w:cs="Segoe UI"/>
          <w:sz w:val="21"/>
          <w:szCs w:val="21"/>
          <w:lang w:val="en-GB"/>
        </w:rPr>
        <w:t>Gold Medal at the Fifty Best Sparkling Wine Tasting 2021</w:t>
      </w:r>
      <w:r w:rsidR="00671716">
        <w:rPr>
          <w:rStyle w:val="normaltextrun"/>
          <w:rFonts w:ascii="Avenir Next LT Pro" w:hAnsi="Avenir Next LT Pro" w:cs="Segoe UI"/>
          <w:sz w:val="21"/>
          <w:szCs w:val="21"/>
          <w:lang w:val="en-GB"/>
        </w:rPr>
        <w:t xml:space="preserve">; Travel Retail Awards 2022 </w:t>
      </w:r>
      <w:r w:rsidR="00671716">
        <w:rPr>
          <w:rStyle w:val="normaltextrun"/>
          <w:rFonts w:ascii="Avenir Next LT Pro" w:hAnsi="Avenir Next LT Pro" w:cs="Segoe UI"/>
          <w:sz w:val="21"/>
          <w:szCs w:val="21"/>
          <w:lang w:val="en-GB"/>
        </w:rPr>
        <w:t>winner voted by shoppers</w:t>
      </w:r>
      <w:r w:rsidR="00671716">
        <w:rPr>
          <w:rStyle w:val="normaltextrun"/>
          <w:rFonts w:ascii="Avenir Next LT Pro" w:hAnsi="Avenir Next LT Pro" w:cs="Segoe UI"/>
          <w:sz w:val="21"/>
          <w:szCs w:val="21"/>
          <w:lang w:val="en-GB"/>
        </w:rPr>
        <w:t>.</w:t>
      </w:r>
    </w:p>
    <w:p w14:paraId="5EAD8FC2" w14:textId="59FA853F" w:rsidR="007B2DE0" w:rsidRPr="007B2DE0" w:rsidRDefault="00974E1C" w:rsidP="007B2DE0">
      <w:pPr>
        <w:pStyle w:val="paragraph"/>
        <w:numPr>
          <w:ilvl w:val="0"/>
          <w:numId w:val="9"/>
        </w:numPr>
        <w:spacing w:before="0" w:beforeAutospacing="0" w:after="0" w:afterAutospacing="0"/>
        <w:textAlignment w:val="baseline"/>
        <w:rPr>
          <w:rFonts w:ascii="Avenir Next LT Pro" w:hAnsi="Avenir Next LT Pro" w:cs="Segoe UI"/>
          <w:sz w:val="21"/>
          <w:szCs w:val="21"/>
        </w:rPr>
      </w:pPr>
      <w:r w:rsidRPr="007B2DE0">
        <w:rPr>
          <w:rStyle w:val="normaltextrun"/>
          <w:rFonts w:ascii="Avenir Next LT Pro" w:hAnsi="Avenir Next LT Pro" w:cs="Segoe UI"/>
          <w:sz w:val="21"/>
          <w:szCs w:val="21"/>
          <w:lang w:val="en-GB"/>
        </w:rPr>
        <w:t xml:space="preserve">Bottega Gold products are available </w:t>
      </w:r>
      <w:proofErr w:type="gramStart"/>
      <w:r w:rsidRPr="007B2DE0">
        <w:rPr>
          <w:rStyle w:val="normaltextrun"/>
          <w:rFonts w:ascii="Avenir Next LT Pro" w:hAnsi="Avenir Next LT Pro" w:cs="Segoe UI"/>
          <w:sz w:val="21"/>
          <w:szCs w:val="21"/>
          <w:lang w:val="en-GB"/>
        </w:rPr>
        <w:t>on board</w:t>
      </w:r>
      <w:proofErr w:type="gramEnd"/>
      <w:r w:rsidRPr="007B2DE0">
        <w:rPr>
          <w:rStyle w:val="normaltextrun"/>
          <w:rFonts w:ascii="Avenir Next LT Pro" w:hAnsi="Avenir Next LT Pro" w:cs="Segoe UI"/>
          <w:sz w:val="21"/>
          <w:szCs w:val="21"/>
          <w:lang w:val="en-GB"/>
        </w:rPr>
        <w:t xml:space="preserve"> major airline companies and prestigious cruise ships as well as listed in upscale hotels, restaurants, clubs and casinos</w:t>
      </w:r>
    </w:p>
    <w:p w14:paraId="353B2D6A" w14:textId="763C08B2" w:rsidR="00974E1C" w:rsidRPr="007B2DE0" w:rsidRDefault="00974E1C" w:rsidP="00E344FF">
      <w:pPr>
        <w:pStyle w:val="paragraph"/>
        <w:spacing w:before="0" w:beforeAutospacing="0" w:after="0" w:afterAutospacing="0"/>
        <w:textAlignment w:val="baseline"/>
        <w:rPr>
          <w:rFonts w:ascii="Avenir Next LT Pro" w:hAnsi="Avenir Next LT Pro" w:cs="Segoe UI"/>
          <w:sz w:val="21"/>
          <w:szCs w:val="21"/>
        </w:rPr>
      </w:pPr>
    </w:p>
    <w:p w14:paraId="764C473F" w14:textId="4F6CFAC5" w:rsidR="000B0251" w:rsidRDefault="00974E1C" w:rsidP="00FE5ED7">
      <w:pPr>
        <w:pStyle w:val="paragraph"/>
        <w:spacing w:before="0" w:beforeAutospacing="0" w:after="0" w:afterAutospacing="0"/>
        <w:textAlignment w:val="baseline"/>
        <w:rPr>
          <w:rStyle w:val="eop"/>
          <w:rFonts w:ascii="Avenir Next LT Pro" w:hAnsi="Avenir Next LT Pro" w:cs="Segoe UI"/>
          <w:sz w:val="21"/>
          <w:szCs w:val="21"/>
        </w:rPr>
      </w:pPr>
      <w:r w:rsidRPr="007B2DE0">
        <w:rPr>
          <w:rStyle w:val="normaltextrun"/>
          <w:rFonts w:ascii="Avenir Next LT Pro" w:hAnsi="Avenir Next LT Pro" w:cs="Segoe UI"/>
          <w:b/>
          <w:bCs/>
          <w:sz w:val="21"/>
          <w:szCs w:val="21"/>
          <w:lang w:val="en-GB"/>
        </w:rPr>
        <w:t>About Bottega</w:t>
      </w:r>
      <w:r w:rsidR="00060F05">
        <w:rPr>
          <w:rStyle w:val="normaltextrun"/>
          <w:rFonts w:ascii="Avenir Next LT Pro" w:hAnsi="Avenir Next LT Pro" w:cs="Segoe UI"/>
          <w:b/>
          <w:bCs/>
          <w:sz w:val="21"/>
          <w:szCs w:val="21"/>
          <w:lang w:val="en-GB"/>
        </w:rPr>
        <w:t>:</w:t>
      </w:r>
      <w:r w:rsidRPr="007B2DE0">
        <w:rPr>
          <w:rStyle w:val="eop"/>
          <w:rFonts w:ascii="Avenir Next LT Pro" w:hAnsi="Avenir Next LT Pro" w:cs="Segoe UI"/>
          <w:sz w:val="21"/>
          <w:szCs w:val="21"/>
        </w:rPr>
        <w:t> </w:t>
      </w:r>
    </w:p>
    <w:p w14:paraId="258A60ED" w14:textId="7E59268A" w:rsidR="000B0251" w:rsidRDefault="00974E1C" w:rsidP="00FE5ED7">
      <w:pPr>
        <w:pStyle w:val="paragraph"/>
        <w:spacing w:before="0" w:beforeAutospacing="0" w:after="0" w:afterAutospacing="0"/>
        <w:textAlignment w:val="baseline"/>
        <w:rPr>
          <w:rStyle w:val="normaltextrun"/>
          <w:rFonts w:ascii="Avenir Next LT Pro" w:hAnsi="Avenir Next LT Pro" w:cs="Segoe UI"/>
          <w:color w:val="000000"/>
          <w:sz w:val="21"/>
          <w:szCs w:val="21"/>
          <w:lang w:val="en-GB"/>
        </w:rPr>
      </w:pPr>
      <w:r w:rsidRPr="007B2DE0">
        <w:rPr>
          <w:rStyle w:val="normaltextrun"/>
          <w:rFonts w:ascii="Avenir Next LT Pro" w:hAnsi="Avenir Next LT Pro" w:cs="Segoe UI"/>
          <w:color w:val="000000"/>
          <w:sz w:val="21"/>
          <w:szCs w:val="21"/>
          <w:lang w:val="en-GB"/>
        </w:rPr>
        <w:t xml:space="preserve">The Bottega company, led by Sandro, </w:t>
      </w:r>
      <w:r w:rsidR="00671716" w:rsidRPr="007B2DE0">
        <w:rPr>
          <w:rStyle w:val="normaltextrun"/>
          <w:rFonts w:ascii="Avenir Next LT Pro" w:hAnsi="Avenir Next LT Pro" w:cs="Segoe UI"/>
          <w:color w:val="000000"/>
          <w:sz w:val="21"/>
          <w:szCs w:val="21"/>
          <w:lang w:val="en-GB"/>
        </w:rPr>
        <w:t>Barbara</w:t>
      </w:r>
      <w:r w:rsidR="00671716">
        <w:rPr>
          <w:rStyle w:val="normaltextrun"/>
          <w:rFonts w:ascii="Avenir Next LT Pro" w:hAnsi="Avenir Next LT Pro" w:cs="Segoe UI"/>
          <w:color w:val="000000"/>
          <w:sz w:val="21"/>
          <w:szCs w:val="21"/>
          <w:lang w:val="en-GB"/>
        </w:rPr>
        <w:t xml:space="preserve"> </w:t>
      </w:r>
      <w:r w:rsidRPr="007B2DE0">
        <w:rPr>
          <w:rStyle w:val="normaltextrun"/>
          <w:rFonts w:ascii="Avenir Next LT Pro" w:hAnsi="Avenir Next LT Pro" w:cs="Segoe UI"/>
          <w:color w:val="000000"/>
          <w:sz w:val="21"/>
          <w:szCs w:val="21"/>
          <w:lang w:val="en-GB"/>
        </w:rPr>
        <w:t>and Stefano Bottega, is both a winery and a distillery. Founded in 1977 by Aldo Bottega with the name </w:t>
      </w:r>
      <w:proofErr w:type="spellStart"/>
      <w:r w:rsidRPr="007B2DE0">
        <w:rPr>
          <w:rStyle w:val="normaltextrun"/>
          <w:rFonts w:ascii="Avenir Next LT Pro" w:hAnsi="Avenir Next LT Pro" w:cs="Segoe UI"/>
          <w:color w:val="000000"/>
          <w:sz w:val="21"/>
          <w:szCs w:val="21"/>
          <w:lang w:val="en-GB"/>
        </w:rPr>
        <w:t>Distilleria</w:t>
      </w:r>
      <w:proofErr w:type="spellEnd"/>
      <w:r w:rsidRPr="007B2DE0">
        <w:rPr>
          <w:rStyle w:val="normaltextrun"/>
          <w:rFonts w:ascii="Avenir Next LT Pro" w:hAnsi="Avenir Next LT Pro" w:cs="Segoe UI"/>
          <w:color w:val="000000"/>
          <w:sz w:val="21"/>
          <w:szCs w:val="21"/>
          <w:lang w:val="en-GB"/>
        </w:rPr>
        <w:t> Bottega, the company is based in </w:t>
      </w:r>
      <w:proofErr w:type="spellStart"/>
      <w:r w:rsidRPr="007B2DE0">
        <w:rPr>
          <w:rStyle w:val="normaltextrun"/>
          <w:rFonts w:ascii="Avenir Next LT Pro" w:hAnsi="Avenir Next LT Pro" w:cs="Segoe UI"/>
          <w:color w:val="000000"/>
          <w:sz w:val="21"/>
          <w:szCs w:val="21"/>
          <w:lang w:val="en-GB"/>
        </w:rPr>
        <w:t>Bibano</w:t>
      </w:r>
      <w:proofErr w:type="spellEnd"/>
      <w:r w:rsidRPr="007B2DE0">
        <w:rPr>
          <w:rStyle w:val="normaltextrun"/>
          <w:rFonts w:ascii="Avenir Next LT Pro" w:hAnsi="Avenir Next LT Pro" w:cs="Segoe UI"/>
          <w:color w:val="000000"/>
          <w:sz w:val="21"/>
          <w:szCs w:val="21"/>
          <w:lang w:val="en-GB"/>
        </w:rPr>
        <w:t> di </w:t>
      </w:r>
      <w:proofErr w:type="spellStart"/>
      <w:r w:rsidRPr="007B2DE0">
        <w:rPr>
          <w:rStyle w:val="normaltextrun"/>
          <w:rFonts w:ascii="Avenir Next LT Pro" w:hAnsi="Avenir Next LT Pro" w:cs="Segoe UI"/>
          <w:color w:val="000000"/>
          <w:sz w:val="21"/>
          <w:szCs w:val="21"/>
          <w:lang w:val="en-GB"/>
        </w:rPr>
        <w:t>Godega</w:t>
      </w:r>
      <w:proofErr w:type="spellEnd"/>
      <w:r w:rsidRPr="007B2DE0">
        <w:rPr>
          <w:rStyle w:val="normaltextrun"/>
          <w:rFonts w:ascii="Avenir Next LT Pro" w:hAnsi="Avenir Next LT Pro" w:cs="Segoe UI"/>
          <w:color w:val="000000"/>
          <w:sz w:val="21"/>
          <w:szCs w:val="21"/>
          <w:lang w:val="en-GB"/>
        </w:rPr>
        <w:t> (TV), 50 km north of Venice, where it produces </w:t>
      </w:r>
      <w:proofErr w:type="spellStart"/>
      <w:r w:rsidRPr="007B2DE0">
        <w:rPr>
          <w:rStyle w:val="normaltextrun"/>
          <w:rFonts w:ascii="Avenir Next LT Pro" w:hAnsi="Avenir Next LT Pro" w:cs="Segoe UI"/>
          <w:color w:val="000000"/>
          <w:sz w:val="21"/>
          <w:szCs w:val="21"/>
          <w:lang w:val="en-GB"/>
        </w:rPr>
        <w:t>grappas</w:t>
      </w:r>
      <w:proofErr w:type="spellEnd"/>
      <w:r w:rsidRPr="007B2DE0">
        <w:rPr>
          <w:rStyle w:val="normaltextrun"/>
          <w:rFonts w:ascii="Avenir Next LT Pro" w:hAnsi="Avenir Next LT Pro" w:cs="Segoe UI"/>
          <w:color w:val="000000"/>
          <w:sz w:val="21"/>
          <w:szCs w:val="21"/>
          <w:lang w:val="en-GB"/>
        </w:rPr>
        <w:t>, wines, and liqueurs for the high and medium-high market. Among the </w:t>
      </w:r>
      <w:proofErr w:type="spellStart"/>
      <w:r w:rsidRPr="007B2DE0">
        <w:rPr>
          <w:rStyle w:val="normaltextrun"/>
          <w:rFonts w:ascii="Avenir Next LT Pro" w:hAnsi="Avenir Next LT Pro" w:cs="Segoe UI"/>
          <w:color w:val="000000"/>
          <w:sz w:val="21"/>
          <w:szCs w:val="21"/>
          <w:lang w:val="en-GB"/>
        </w:rPr>
        <w:t>grappas</w:t>
      </w:r>
      <w:proofErr w:type="spellEnd"/>
      <w:r w:rsidRPr="007B2DE0">
        <w:rPr>
          <w:rStyle w:val="normaltextrun"/>
          <w:rFonts w:ascii="Avenir Next LT Pro" w:hAnsi="Avenir Next LT Pro" w:cs="Segoe UI"/>
          <w:color w:val="000000"/>
          <w:sz w:val="21"/>
          <w:szCs w:val="21"/>
          <w:lang w:val="en-GB"/>
        </w:rPr>
        <w:t>, sold under the Alexander and Bottega brands, stand out the fine selections of single-grape varieties and distillates aged in barriques. </w:t>
      </w:r>
    </w:p>
    <w:p w14:paraId="69081509" w14:textId="77777777" w:rsidR="000B0251" w:rsidRDefault="000B0251" w:rsidP="00FE5ED7">
      <w:pPr>
        <w:pStyle w:val="paragraph"/>
        <w:spacing w:before="0" w:beforeAutospacing="0" w:after="0" w:afterAutospacing="0"/>
        <w:textAlignment w:val="baseline"/>
        <w:rPr>
          <w:rStyle w:val="normaltextrun"/>
          <w:rFonts w:ascii="Avenir Next LT Pro" w:hAnsi="Avenir Next LT Pro" w:cs="Segoe UI"/>
          <w:color w:val="000000"/>
          <w:sz w:val="21"/>
          <w:szCs w:val="21"/>
          <w:lang w:val="en-GB"/>
        </w:rPr>
      </w:pPr>
    </w:p>
    <w:p w14:paraId="5E7C883D" w14:textId="2F49297C" w:rsidR="00974E1C" w:rsidRPr="000B0251" w:rsidRDefault="00974E1C" w:rsidP="00FE5ED7">
      <w:pPr>
        <w:pStyle w:val="paragraph"/>
        <w:spacing w:before="0" w:beforeAutospacing="0" w:after="0" w:afterAutospacing="0"/>
        <w:textAlignment w:val="baseline"/>
        <w:rPr>
          <w:rFonts w:ascii="Avenir Next LT Pro" w:hAnsi="Avenir Next LT Pro" w:cs="Segoe UI"/>
          <w:color w:val="000000"/>
          <w:sz w:val="21"/>
          <w:szCs w:val="21"/>
          <w:lang w:val="en-GB"/>
        </w:rPr>
      </w:pPr>
      <w:r w:rsidRPr="007B2DE0">
        <w:rPr>
          <w:rStyle w:val="normaltextrun"/>
          <w:rFonts w:ascii="Avenir Next LT Pro" w:hAnsi="Avenir Next LT Pro" w:cs="Segoe UI"/>
          <w:color w:val="000000"/>
          <w:sz w:val="21"/>
          <w:szCs w:val="21"/>
          <w:lang w:val="en-GB"/>
        </w:rPr>
        <w:t>The range of Bottega wines features Prosecco, including the well-known Bottega Gold, and other sparkling wines of great character. In two direct management wineries, in Valpolicella and Montalcino, the company produces Amarone, Ripasso, Brunello di Montalcino, and other great reds. The Bottega offer is completed by the Creams &amp; Liquors line, which features an extensive range of fruit liqueurs and creams, including </w:t>
      </w:r>
      <w:proofErr w:type="spellStart"/>
      <w:r w:rsidRPr="007B2DE0">
        <w:rPr>
          <w:rStyle w:val="normaltextrun"/>
          <w:rFonts w:ascii="Avenir Next LT Pro" w:hAnsi="Avenir Next LT Pro" w:cs="Segoe UI"/>
          <w:color w:val="000000"/>
          <w:sz w:val="21"/>
          <w:szCs w:val="21"/>
          <w:lang w:val="en-GB"/>
        </w:rPr>
        <w:t>Limoncino</w:t>
      </w:r>
      <w:proofErr w:type="spellEnd"/>
      <w:r w:rsidRPr="007B2DE0">
        <w:rPr>
          <w:rStyle w:val="normaltextrun"/>
          <w:rFonts w:ascii="Avenir Next LT Pro" w:hAnsi="Avenir Next LT Pro" w:cs="Segoe UI"/>
          <w:color w:val="000000"/>
          <w:sz w:val="21"/>
          <w:szCs w:val="21"/>
          <w:lang w:val="en-GB"/>
        </w:rPr>
        <w:t>, </w:t>
      </w:r>
      <w:proofErr w:type="spellStart"/>
      <w:r w:rsidRPr="007B2DE0">
        <w:rPr>
          <w:rStyle w:val="normaltextrun"/>
          <w:rFonts w:ascii="Avenir Next LT Pro" w:hAnsi="Avenir Next LT Pro" w:cs="Segoe UI"/>
          <w:color w:val="000000"/>
          <w:sz w:val="21"/>
          <w:szCs w:val="21"/>
          <w:lang w:val="en-GB"/>
        </w:rPr>
        <w:t>Gianduia</w:t>
      </w:r>
      <w:proofErr w:type="spellEnd"/>
      <w:r w:rsidRPr="007B2DE0">
        <w:rPr>
          <w:rStyle w:val="normaltextrun"/>
          <w:rFonts w:ascii="Avenir Next LT Pro" w:hAnsi="Avenir Next LT Pro" w:cs="Segoe UI"/>
          <w:color w:val="000000"/>
          <w:sz w:val="21"/>
          <w:szCs w:val="21"/>
          <w:lang w:val="en-GB"/>
        </w:rPr>
        <w:t>, and </w:t>
      </w:r>
      <w:proofErr w:type="spellStart"/>
      <w:r w:rsidRPr="007B2DE0">
        <w:rPr>
          <w:rStyle w:val="normaltextrun"/>
          <w:rFonts w:ascii="Avenir Next LT Pro" w:hAnsi="Avenir Next LT Pro" w:cs="Segoe UI"/>
          <w:color w:val="000000"/>
          <w:sz w:val="21"/>
          <w:szCs w:val="21"/>
          <w:lang w:val="en-GB"/>
        </w:rPr>
        <w:t>Pistacchio</w:t>
      </w:r>
      <w:proofErr w:type="spellEnd"/>
      <w:r w:rsidRPr="007B2DE0">
        <w:rPr>
          <w:rStyle w:val="normaltextrun"/>
          <w:rFonts w:ascii="Avenir Next LT Pro" w:hAnsi="Avenir Next LT Pro" w:cs="Segoe UI"/>
          <w:color w:val="000000"/>
          <w:sz w:val="21"/>
          <w:szCs w:val="21"/>
          <w:lang w:val="en-GB"/>
        </w:rPr>
        <w:t>. The Bottega company distributes its products in 15</w:t>
      </w:r>
      <w:r w:rsidR="00671716">
        <w:rPr>
          <w:rStyle w:val="normaltextrun"/>
          <w:rFonts w:ascii="Avenir Next LT Pro" w:hAnsi="Avenir Next LT Pro" w:cs="Segoe UI"/>
          <w:color w:val="000000"/>
          <w:sz w:val="21"/>
          <w:szCs w:val="21"/>
          <w:lang w:val="en-GB"/>
        </w:rPr>
        <w:t>5</w:t>
      </w:r>
      <w:r w:rsidRPr="007B2DE0">
        <w:rPr>
          <w:rStyle w:val="normaltextrun"/>
          <w:rFonts w:ascii="Avenir Next LT Pro" w:hAnsi="Avenir Next LT Pro" w:cs="Segoe UI"/>
          <w:color w:val="000000"/>
          <w:sz w:val="21"/>
          <w:szCs w:val="21"/>
          <w:lang w:val="en-GB"/>
        </w:rPr>
        <w:t xml:space="preserve"> countries around the world.</w:t>
      </w:r>
      <w:r w:rsidRPr="007B2DE0">
        <w:rPr>
          <w:rStyle w:val="eop"/>
          <w:rFonts w:ascii="Avenir Next LT Pro" w:hAnsi="Avenir Next LT Pro" w:cs="Segoe UI"/>
          <w:color w:val="000000"/>
          <w:sz w:val="21"/>
          <w:szCs w:val="21"/>
        </w:rPr>
        <w:t> </w:t>
      </w:r>
    </w:p>
    <w:p w14:paraId="32B8A5FF" w14:textId="0157F694" w:rsidR="00974E1C" w:rsidRPr="007B2DE0" w:rsidRDefault="00974E1C" w:rsidP="00FE5ED7">
      <w:pPr>
        <w:pStyle w:val="paragraph"/>
        <w:spacing w:before="0" w:beforeAutospacing="0" w:after="0" w:afterAutospacing="0"/>
        <w:textAlignment w:val="baseline"/>
        <w:rPr>
          <w:rFonts w:ascii="Avenir Next LT Pro" w:hAnsi="Avenir Next LT Pro" w:cs="Segoe UI"/>
          <w:sz w:val="21"/>
          <w:szCs w:val="21"/>
        </w:rPr>
      </w:pPr>
      <w:r w:rsidRPr="007B2DE0">
        <w:rPr>
          <w:rStyle w:val="eop"/>
          <w:rFonts w:ascii="Avenir Next LT Pro" w:hAnsi="Avenir Next LT Pro" w:cs="Segoe UI"/>
          <w:sz w:val="21"/>
          <w:szCs w:val="21"/>
        </w:rPr>
        <w:t> </w:t>
      </w:r>
    </w:p>
    <w:p w14:paraId="466234E8" w14:textId="409478C2" w:rsidR="007B2DE0" w:rsidRDefault="007B2DE0" w:rsidP="00FE5ED7">
      <w:pPr>
        <w:rPr>
          <w:rFonts w:ascii="Avenir Next LT Pro" w:hAnsi="Avenir Next LT Pro"/>
          <w:sz w:val="21"/>
          <w:szCs w:val="21"/>
          <w:lang w:val="en-US"/>
        </w:rPr>
      </w:pPr>
    </w:p>
    <w:p w14:paraId="1AE9781B" w14:textId="09B15E2E" w:rsidR="007B2DE0" w:rsidRDefault="007B2DE0" w:rsidP="00FE5ED7">
      <w:pPr>
        <w:rPr>
          <w:rFonts w:ascii="Avenir Next LT Pro" w:hAnsi="Avenir Next LT Pro"/>
          <w:sz w:val="21"/>
          <w:szCs w:val="21"/>
          <w:lang w:val="en-US"/>
        </w:rPr>
      </w:pPr>
    </w:p>
    <w:p w14:paraId="7476D14A" w14:textId="0D480822" w:rsidR="007B2DE0" w:rsidRDefault="007B2DE0" w:rsidP="00FE5ED7">
      <w:pPr>
        <w:rPr>
          <w:rFonts w:ascii="Avenir Next LT Pro" w:hAnsi="Avenir Next LT Pro"/>
          <w:sz w:val="21"/>
          <w:szCs w:val="21"/>
          <w:lang w:val="en-US"/>
        </w:rPr>
      </w:pPr>
    </w:p>
    <w:p w14:paraId="3EF2CD1B" w14:textId="77777777" w:rsidR="006213DB" w:rsidRPr="006213DB" w:rsidRDefault="006213DB" w:rsidP="00FE5ED7">
      <w:pPr>
        <w:rPr>
          <w:rFonts w:ascii="Avenir Next LT Pro" w:hAnsi="Avenir Next LT Pro"/>
          <w:sz w:val="21"/>
          <w:szCs w:val="21"/>
        </w:rPr>
      </w:pPr>
    </w:p>
    <w:sectPr w:rsidR="006213DB" w:rsidRPr="006213D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46575" w14:textId="77777777" w:rsidR="008A4AA9" w:rsidRDefault="008A4AA9" w:rsidP="00BA55A7">
      <w:pPr>
        <w:spacing w:after="0" w:line="240" w:lineRule="auto"/>
      </w:pPr>
      <w:r>
        <w:separator/>
      </w:r>
    </w:p>
  </w:endnote>
  <w:endnote w:type="continuationSeparator" w:id="0">
    <w:p w14:paraId="2587A651" w14:textId="77777777" w:rsidR="008A4AA9" w:rsidRDefault="008A4AA9" w:rsidP="00BA55A7">
      <w:pPr>
        <w:spacing w:after="0" w:line="240" w:lineRule="auto"/>
      </w:pPr>
      <w:r>
        <w:continuationSeparator/>
      </w:r>
    </w:p>
  </w:endnote>
  <w:endnote w:type="continuationNotice" w:id="1">
    <w:p w14:paraId="1A58FFF9" w14:textId="77777777" w:rsidR="008A4AA9" w:rsidRDefault="008A4A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2D7C4" w14:textId="77777777" w:rsidR="008A4AA9" w:rsidRDefault="008A4AA9" w:rsidP="00BA55A7">
      <w:pPr>
        <w:spacing w:after="0" w:line="240" w:lineRule="auto"/>
      </w:pPr>
      <w:r>
        <w:separator/>
      </w:r>
    </w:p>
  </w:footnote>
  <w:footnote w:type="continuationSeparator" w:id="0">
    <w:p w14:paraId="3DA38EFF" w14:textId="77777777" w:rsidR="008A4AA9" w:rsidRDefault="008A4AA9" w:rsidP="00BA55A7">
      <w:pPr>
        <w:spacing w:after="0" w:line="240" w:lineRule="auto"/>
      </w:pPr>
      <w:r>
        <w:continuationSeparator/>
      </w:r>
    </w:p>
  </w:footnote>
  <w:footnote w:type="continuationNotice" w:id="1">
    <w:p w14:paraId="284F5354" w14:textId="77777777" w:rsidR="008A4AA9" w:rsidRDefault="008A4A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9A99" w14:textId="342FCF7D" w:rsidR="00A010AB" w:rsidRDefault="00970625">
    <w:pPr>
      <w:pStyle w:val="Intestazione"/>
    </w:pPr>
    <w:r>
      <w:rPr>
        <w:rFonts w:ascii="Avenir Next LT Pro" w:hAnsi="Avenir Next LT Pro" w:cs="Segoe UI"/>
        <w:b/>
        <w:bCs/>
        <w:noProof/>
        <w:sz w:val="21"/>
        <w:szCs w:val="21"/>
      </w:rPr>
      <w:drawing>
        <wp:anchor distT="0" distB="0" distL="114300" distR="114300" simplePos="0" relativeHeight="251660288" behindDoc="1" locked="0" layoutInCell="1" allowOverlap="1" wp14:anchorId="4FE70F67" wp14:editId="7815D74A">
          <wp:simplePos x="0" y="0"/>
          <wp:positionH relativeFrom="margin">
            <wp:align>left</wp:align>
          </wp:positionH>
          <wp:positionV relativeFrom="paragraph">
            <wp:posOffset>64770</wp:posOffset>
          </wp:positionV>
          <wp:extent cx="1750076" cy="216535"/>
          <wp:effectExtent l="0" t="0" r="2540" b="0"/>
          <wp:wrapTight wrapText="bothSides">
            <wp:wrapPolygon edited="0">
              <wp:start x="0" y="0"/>
              <wp:lineTo x="0" y="19003"/>
              <wp:lineTo x="21396" y="19003"/>
              <wp:lineTo x="21396" y="15202"/>
              <wp:lineTo x="2069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076" cy="216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3E8B"/>
    <w:multiLevelType w:val="hybridMultilevel"/>
    <w:tmpl w:val="24ECF1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3E21B45"/>
    <w:multiLevelType w:val="hybridMultilevel"/>
    <w:tmpl w:val="86E0E66A"/>
    <w:lvl w:ilvl="0" w:tplc="7EC02972">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4146B"/>
    <w:multiLevelType w:val="multilevel"/>
    <w:tmpl w:val="F9AE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CF15BE"/>
    <w:multiLevelType w:val="hybridMultilevel"/>
    <w:tmpl w:val="8FE85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197775"/>
    <w:multiLevelType w:val="hybridMultilevel"/>
    <w:tmpl w:val="413E5AF2"/>
    <w:lvl w:ilvl="0" w:tplc="89FADE3A">
      <w:start w:val="1"/>
      <w:numFmt w:val="bullet"/>
      <w:lvlText w:val="•"/>
      <w:lvlJc w:val="left"/>
      <w:pPr>
        <w:tabs>
          <w:tab w:val="num" w:pos="720"/>
        </w:tabs>
        <w:ind w:left="720" w:hanging="360"/>
      </w:pPr>
      <w:rPr>
        <w:rFonts w:ascii="Arial" w:hAnsi="Arial" w:hint="default"/>
      </w:rPr>
    </w:lvl>
    <w:lvl w:ilvl="1" w:tplc="00B0BF8C" w:tentative="1">
      <w:start w:val="1"/>
      <w:numFmt w:val="bullet"/>
      <w:lvlText w:val="•"/>
      <w:lvlJc w:val="left"/>
      <w:pPr>
        <w:tabs>
          <w:tab w:val="num" w:pos="1440"/>
        </w:tabs>
        <w:ind w:left="1440" w:hanging="360"/>
      </w:pPr>
      <w:rPr>
        <w:rFonts w:ascii="Arial" w:hAnsi="Arial" w:hint="default"/>
      </w:rPr>
    </w:lvl>
    <w:lvl w:ilvl="2" w:tplc="19485A58" w:tentative="1">
      <w:start w:val="1"/>
      <w:numFmt w:val="bullet"/>
      <w:lvlText w:val="•"/>
      <w:lvlJc w:val="left"/>
      <w:pPr>
        <w:tabs>
          <w:tab w:val="num" w:pos="2160"/>
        </w:tabs>
        <w:ind w:left="2160" w:hanging="360"/>
      </w:pPr>
      <w:rPr>
        <w:rFonts w:ascii="Arial" w:hAnsi="Arial" w:hint="default"/>
      </w:rPr>
    </w:lvl>
    <w:lvl w:ilvl="3" w:tplc="6EBEECF6" w:tentative="1">
      <w:start w:val="1"/>
      <w:numFmt w:val="bullet"/>
      <w:lvlText w:val="•"/>
      <w:lvlJc w:val="left"/>
      <w:pPr>
        <w:tabs>
          <w:tab w:val="num" w:pos="2880"/>
        </w:tabs>
        <w:ind w:left="2880" w:hanging="360"/>
      </w:pPr>
      <w:rPr>
        <w:rFonts w:ascii="Arial" w:hAnsi="Arial" w:hint="default"/>
      </w:rPr>
    </w:lvl>
    <w:lvl w:ilvl="4" w:tplc="505437B0" w:tentative="1">
      <w:start w:val="1"/>
      <w:numFmt w:val="bullet"/>
      <w:lvlText w:val="•"/>
      <w:lvlJc w:val="left"/>
      <w:pPr>
        <w:tabs>
          <w:tab w:val="num" w:pos="3600"/>
        </w:tabs>
        <w:ind w:left="3600" w:hanging="360"/>
      </w:pPr>
      <w:rPr>
        <w:rFonts w:ascii="Arial" w:hAnsi="Arial" w:hint="default"/>
      </w:rPr>
    </w:lvl>
    <w:lvl w:ilvl="5" w:tplc="C0D4104C" w:tentative="1">
      <w:start w:val="1"/>
      <w:numFmt w:val="bullet"/>
      <w:lvlText w:val="•"/>
      <w:lvlJc w:val="left"/>
      <w:pPr>
        <w:tabs>
          <w:tab w:val="num" w:pos="4320"/>
        </w:tabs>
        <w:ind w:left="4320" w:hanging="360"/>
      </w:pPr>
      <w:rPr>
        <w:rFonts w:ascii="Arial" w:hAnsi="Arial" w:hint="default"/>
      </w:rPr>
    </w:lvl>
    <w:lvl w:ilvl="6" w:tplc="AF640062" w:tentative="1">
      <w:start w:val="1"/>
      <w:numFmt w:val="bullet"/>
      <w:lvlText w:val="•"/>
      <w:lvlJc w:val="left"/>
      <w:pPr>
        <w:tabs>
          <w:tab w:val="num" w:pos="5040"/>
        </w:tabs>
        <w:ind w:left="5040" w:hanging="360"/>
      </w:pPr>
      <w:rPr>
        <w:rFonts w:ascii="Arial" w:hAnsi="Arial" w:hint="default"/>
      </w:rPr>
    </w:lvl>
    <w:lvl w:ilvl="7" w:tplc="E66C5226" w:tentative="1">
      <w:start w:val="1"/>
      <w:numFmt w:val="bullet"/>
      <w:lvlText w:val="•"/>
      <w:lvlJc w:val="left"/>
      <w:pPr>
        <w:tabs>
          <w:tab w:val="num" w:pos="5760"/>
        </w:tabs>
        <w:ind w:left="5760" w:hanging="360"/>
      </w:pPr>
      <w:rPr>
        <w:rFonts w:ascii="Arial" w:hAnsi="Arial" w:hint="default"/>
      </w:rPr>
    </w:lvl>
    <w:lvl w:ilvl="8" w:tplc="16AAD23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6B1A66"/>
    <w:multiLevelType w:val="hybridMultilevel"/>
    <w:tmpl w:val="FED241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64A60B2"/>
    <w:multiLevelType w:val="multilevel"/>
    <w:tmpl w:val="C704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C452AA"/>
    <w:multiLevelType w:val="hybridMultilevel"/>
    <w:tmpl w:val="334C50F0"/>
    <w:lvl w:ilvl="0" w:tplc="58F29BF2">
      <w:start w:val="1"/>
      <w:numFmt w:val="bullet"/>
      <w:lvlText w:val="•"/>
      <w:lvlJc w:val="left"/>
      <w:pPr>
        <w:tabs>
          <w:tab w:val="num" w:pos="720"/>
        </w:tabs>
        <w:ind w:left="720" w:hanging="360"/>
      </w:pPr>
      <w:rPr>
        <w:rFonts w:ascii="Arial" w:hAnsi="Arial" w:hint="default"/>
      </w:rPr>
    </w:lvl>
    <w:lvl w:ilvl="1" w:tplc="0DC47688" w:tentative="1">
      <w:start w:val="1"/>
      <w:numFmt w:val="bullet"/>
      <w:lvlText w:val="•"/>
      <w:lvlJc w:val="left"/>
      <w:pPr>
        <w:tabs>
          <w:tab w:val="num" w:pos="1440"/>
        </w:tabs>
        <w:ind w:left="1440" w:hanging="360"/>
      </w:pPr>
      <w:rPr>
        <w:rFonts w:ascii="Arial" w:hAnsi="Arial" w:hint="default"/>
      </w:rPr>
    </w:lvl>
    <w:lvl w:ilvl="2" w:tplc="BE50A868" w:tentative="1">
      <w:start w:val="1"/>
      <w:numFmt w:val="bullet"/>
      <w:lvlText w:val="•"/>
      <w:lvlJc w:val="left"/>
      <w:pPr>
        <w:tabs>
          <w:tab w:val="num" w:pos="2160"/>
        </w:tabs>
        <w:ind w:left="2160" w:hanging="360"/>
      </w:pPr>
      <w:rPr>
        <w:rFonts w:ascii="Arial" w:hAnsi="Arial" w:hint="default"/>
      </w:rPr>
    </w:lvl>
    <w:lvl w:ilvl="3" w:tplc="3862532A" w:tentative="1">
      <w:start w:val="1"/>
      <w:numFmt w:val="bullet"/>
      <w:lvlText w:val="•"/>
      <w:lvlJc w:val="left"/>
      <w:pPr>
        <w:tabs>
          <w:tab w:val="num" w:pos="2880"/>
        </w:tabs>
        <w:ind w:left="2880" w:hanging="360"/>
      </w:pPr>
      <w:rPr>
        <w:rFonts w:ascii="Arial" w:hAnsi="Arial" w:hint="default"/>
      </w:rPr>
    </w:lvl>
    <w:lvl w:ilvl="4" w:tplc="C90ED612" w:tentative="1">
      <w:start w:val="1"/>
      <w:numFmt w:val="bullet"/>
      <w:lvlText w:val="•"/>
      <w:lvlJc w:val="left"/>
      <w:pPr>
        <w:tabs>
          <w:tab w:val="num" w:pos="3600"/>
        </w:tabs>
        <w:ind w:left="3600" w:hanging="360"/>
      </w:pPr>
      <w:rPr>
        <w:rFonts w:ascii="Arial" w:hAnsi="Arial" w:hint="default"/>
      </w:rPr>
    </w:lvl>
    <w:lvl w:ilvl="5" w:tplc="25442200" w:tentative="1">
      <w:start w:val="1"/>
      <w:numFmt w:val="bullet"/>
      <w:lvlText w:val="•"/>
      <w:lvlJc w:val="left"/>
      <w:pPr>
        <w:tabs>
          <w:tab w:val="num" w:pos="4320"/>
        </w:tabs>
        <w:ind w:left="4320" w:hanging="360"/>
      </w:pPr>
      <w:rPr>
        <w:rFonts w:ascii="Arial" w:hAnsi="Arial" w:hint="default"/>
      </w:rPr>
    </w:lvl>
    <w:lvl w:ilvl="6" w:tplc="DDBAD892" w:tentative="1">
      <w:start w:val="1"/>
      <w:numFmt w:val="bullet"/>
      <w:lvlText w:val="•"/>
      <w:lvlJc w:val="left"/>
      <w:pPr>
        <w:tabs>
          <w:tab w:val="num" w:pos="5040"/>
        </w:tabs>
        <w:ind w:left="5040" w:hanging="360"/>
      </w:pPr>
      <w:rPr>
        <w:rFonts w:ascii="Arial" w:hAnsi="Arial" w:hint="default"/>
      </w:rPr>
    </w:lvl>
    <w:lvl w:ilvl="7" w:tplc="02B07AEA" w:tentative="1">
      <w:start w:val="1"/>
      <w:numFmt w:val="bullet"/>
      <w:lvlText w:val="•"/>
      <w:lvlJc w:val="left"/>
      <w:pPr>
        <w:tabs>
          <w:tab w:val="num" w:pos="5760"/>
        </w:tabs>
        <w:ind w:left="5760" w:hanging="360"/>
      </w:pPr>
      <w:rPr>
        <w:rFonts w:ascii="Arial" w:hAnsi="Arial" w:hint="default"/>
      </w:rPr>
    </w:lvl>
    <w:lvl w:ilvl="8" w:tplc="E04AF9A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F324042"/>
    <w:multiLevelType w:val="hybridMultilevel"/>
    <w:tmpl w:val="D3C0E3C0"/>
    <w:lvl w:ilvl="0" w:tplc="7EC02972">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6"/>
  </w:num>
  <w:num w:numId="6">
    <w:abstractNumId w:val="2"/>
  </w:num>
  <w:num w:numId="7">
    <w:abstractNumId w:val="0"/>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141"/>
    <w:rsid w:val="00060F05"/>
    <w:rsid w:val="000B0251"/>
    <w:rsid w:val="000F17E8"/>
    <w:rsid w:val="001466BE"/>
    <w:rsid w:val="00153285"/>
    <w:rsid w:val="001B2CF6"/>
    <w:rsid w:val="001D62FA"/>
    <w:rsid w:val="001E1FC8"/>
    <w:rsid w:val="001F4C7A"/>
    <w:rsid w:val="001F6CC2"/>
    <w:rsid w:val="00200ABA"/>
    <w:rsid w:val="00266727"/>
    <w:rsid w:val="002E5FA6"/>
    <w:rsid w:val="003051E4"/>
    <w:rsid w:val="00314A81"/>
    <w:rsid w:val="0033241E"/>
    <w:rsid w:val="003944DB"/>
    <w:rsid w:val="003E0F95"/>
    <w:rsid w:val="003F2029"/>
    <w:rsid w:val="00407723"/>
    <w:rsid w:val="00443FA2"/>
    <w:rsid w:val="00444506"/>
    <w:rsid w:val="004C7E21"/>
    <w:rsid w:val="004D1962"/>
    <w:rsid w:val="004D2920"/>
    <w:rsid w:val="004E3FCA"/>
    <w:rsid w:val="0050109F"/>
    <w:rsid w:val="0050719F"/>
    <w:rsid w:val="00525F5F"/>
    <w:rsid w:val="005305D3"/>
    <w:rsid w:val="00553465"/>
    <w:rsid w:val="00571021"/>
    <w:rsid w:val="005C232F"/>
    <w:rsid w:val="005C5209"/>
    <w:rsid w:val="006213DB"/>
    <w:rsid w:val="006357A9"/>
    <w:rsid w:val="00671716"/>
    <w:rsid w:val="006E2141"/>
    <w:rsid w:val="006F02F9"/>
    <w:rsid w:val="006F1289"/>
    <w:rsid w:val="007368A4"/>
    <w:rsid w:val="00746729"/>
    <w:rsid w:val="007621C5"/>
    <w:rsid w:val="007B1900"/>
    <w:rsid w:val="007B2DE0"/>
    <w:rsid w:val="007C54D2"/>
    <w:rsid w:val="007F3CA1"/>
    <w:rsid w:val="00863D79"/>
    <w:rsid w:val="008827DD"/>
    <w:rsid w:val="008A4AA9"/>
    <w:rsid w:val="008A755E"/>
    <w:rsid w:val="0093795A"/>
    <w:rsid w:val="0094636F"/>
    <w:rsid w:val="00970625"/>
    <w:rsid w:val="00974E1C"/>
    <w:rsid w:val="009841EF"/>
    <w:rsid w:val="009C03F4"/>
    <w:rsid w:val="009E48DA"/>
    <w:rsid w:val="00A010AB"/>
    <w:rsid w:val="00A548EC"/>
    <w:rsid w:val="00A74305"/>
    <w:rsid w:val="00A93C03"/>
    <w:rsid w:val="00AD0FAC"/>
    <w:rsid w:val="00AD6C65"/>
    <w:rsid w:val="00B50FB5"/>
    <w:rsid w:val="00B90CDD"/>
    <w:rsid w:val="00B9404B"/>
    <w:rsid w:val="00BA41DC"/>
    <w:rsid w:val="00BA55A7"/>
    <w:rsid w:val="00BA65A8"/>
    <w:rsid w:val="00BD2E15"/>
    <w:rsid w:val="00BE1ACA"/>
    <w:rsid w:val="00BF273D"/>
    <w:rsid w:val="00C2497C"/>
    <w:rsid w:val="00C408A8"/>
    <w:rsid w:val="00C717A6"/>
    <w:rsid w:val="00CB2BCD"/>
    <w:rsid w:val="00D03A0F"/>
    <w:rsid w:val="00DC0E80"/>
    <w:rsid w:val="00DE1B20"/>
    <w:rsid w:val="00E344FF"/>
    <w:rsid w:val="00E37BF8"/>
    <w:rsid w:val="00E45219"/>
    <w:rsid w:val="00E56073"/>
    <w:rsid w:val="00EA673D"/>
    <w:rsid w:val="00EB3A43"/>
    <w:rsid w:val="00EC3D97"/>
    <w:rsid w:val="00EF0641"/>
    <w:rsid w:val="00F93B35"/>
    <w:rsid w:val="00FA4F54"/>
    <w:rsid w:val="00FA5772"/>
    <w:rsid w:val="00FB42B3"/>
    <w:rsid w:val="00FC4CCA"/>
    <w:rsid w:val="00FE5ED7"/>
    <w:rsid w:val="0137B916"/>
    <w:rsid w:val="0459F11C"/>
    <w:rsid w:val="05722C93"/>
    <w:rsid w:val="08350B6F"/>
    <w:rsid w:val="0B114F4A"/>
    <w:rsid w:val="0B8676F4"/>
    <w:rsid w:val="0BD2F5C7"/>
    <w:rsid w:val="0C89E127"/>
    <w:rsid w:val="0D1B56E9"/>
    <w:rsid w:val="0E632093"/>
    <w:rsid w:val="15065005"/>
    <w:rsid w:val="17417700"/>
    <w:rsid w:val="1E9E2283"/>
    <w:rsid w:val="232514D3"/>
    <w:rsid w:val="2489CF1D"/>
    <w:rsid w:val="27AC0723"/>
    <w:rsid w:val="2CE9E4D3"/>
    <w:rsid w:val="306D6CF0"/>
    <w:rsid w:val="32A895CA"/>
    <w:rsid w:val="32CE0989"/>
    <w:rsid w:val="35D3EE65"/>
    <w:rsid w:val="392ED2BD"/>
    <w:rsid w:val="3A938D07"/>
    <w:rsid w:val="3B4A7867"/>
    <w:rsid w:val="3E3C8AC2"/>
    <w:rsid w:val="423CB75D"/>
    <w:rsid w:val="43C6E745"/>
    <w:rsid w:val="46648007"/>
    <w:rsid w:val="46772ADA"/>
    <w:rsid w:val="4A3DEAFB"/>
    <w:rsid w:val="509D4AF1"/>
    <w:rsid w:val="52C1D4B8"/>
    <w:rsid w:val="53BF82F7"/>
    <w:rsid w:val="58467547"/>
    <w:rsid w:val="5BB5968C"/>
    <w:rsid w:val="5C80E8C4"/>
    <w:rsid w:val="6107DB14"/>
    <w:rsid w:val="618EA0C9"/>
    <w:rsid w:val="69C940E1"/>
    <w:rsid w:val="6D50A912"/>
    <w:rsid w:val="6E503331"/>
    <w:rsid w:val="71290499"/>
    <w:rsid w:val="73EF60F8"/>
    <w:rsid w:val="771198F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87CCEF"/>
  <w15:chartTrackingRefBased/>
  <w15:docId w15:val="{9DD77649-8C50-4072-B0DA-B08DCBBC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F273D"/>
    <w:rPr>
      <w:color w:val="0563C1"/>
      <w:u w:val="single"/>
    </w:rPr>
  </w:style>
  <w:style w:type="paragraph" w:styleId="Paragrafoelenco">
    <w:name w:val="List Paragraph"/>
    <w:basedOn w:val="Normale"/>
    <w:uiPriority w:val="34"/>
    <w:qFormat/>
    <w:rsid w:val="00BF273D"/>
    <w:pPr>
      <w:spacing w:after="0" w:line="240" w:lineRule="auto"/>
      <w:ind w:left="720"/>
    </w:pPr>
    <w:rPr>
      <w:rFonts w:ascii="Calibri" w:hAnsi="Calibri" w:cs="Calibri"/>
    </w:rPr>
  </w:style>
  <w:style w:type="character" w:customStyle="1" w:styleId="normaltextrun">
    <w:name w:val="normaltextrun"/>
    <w:basedOn w:val="Carpredefinitoparagrafo"/>
    <w:rsid w:val="00BF273D"/>
  </w:style>
  <w:style w:type="paragraph" w:customStyle="1" w:styleId="paragraph">
    <w:name w:val="paragraph"/>
    <w:basedOn w:val="Normale"/>
    <w:rsid w:val="00BF27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Carpredefinitoparagrafo"/>
    <w:rsid w:val="00BF273D"/>
  </w:style>
  <w:style w:type="character" w:customStyle="1" w:styleId="scxw25589826">
    <w:name w:val="scxw25589826"/>
    <w:basedOn w:val="Carpredefinitoparagrafo"/>
    <w:rsid w:val="00BF273D"/>
  </w:style>
  <w:style w:type="character" w:customStyle="1" w:styleId="contextualspellingandgrammarerror">
    <w:name w:val="contextualspellingandgrammarerror"/>
    <w:basedOn w:val="Carpredefinitoparagrafo"/>
    <w:rsid w:val="00BE1ACA"/>
  </w:style>
  <w:style w:type="character" w:styleId="Menzionenonrisolta">
    <w:name w:val="Unresolved Mention"/>
    <w:basedOn w:val="Carpredefinitoparagrafo"/>
    <w:uiPriority w:val="99"/>
    <w:semiHidden/>
    <w:unhideWhenUsed/>
    <w:rsid w:val="000B0251"/>
    <w:rPr>
      <w:color w:val="605E5C"/>
      <w:shd w:val="clear" w:color="auto" w:fill="E1DFDD"/>
    </w:rPr>
  </w:style>
  <w:style w:type="paragraph" w:styleId="Intestazione">
    <w:name w:val="header"/>
    <w:basedOn w:val="Normale"/>
    <w:link w:val="IntestazioneCarattere"/>
    <w:uiPriority w:val="99"/>
    <w:unhideWhenUsed/>
    <w:rsid w:val="00BA55A7"/>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BA55A7"/>
  </w:style>
  <w:style w:type="paragraph" w:styleId="Pidipagina">
    <w:name w:val="footer"/>
    <w:basedOn w:val="Normale"/>
    <w:link w:val="PidipaginaCarattere"/>
    <w:uiPriority w:val="99"/>
    <w:unhideWhenUsed/>
    <w:rsid w:val="00BA55A7"/>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BA55A7"/>
  </w:style>
  <w:style w:type="character" w:styleId="Rimandocommento">
    <w:name w:val="annotation reference"/>
    <w:basedOn w:val="Carpredefinitoparagrafo"/>
    <w:uiPriority w:val="99"/>
    <w:semiHidden/>
    <w:unhideWhenUsed/>
    <w:rsid w:val="00553465"/>
    <w:rPr>
      <w:sz w:val="16"/>
      <w:szCs w:val="16"/>
    </w:rPr>
  </w:style>
  <w:style w:type="paragraph" w:styleId="Testocommento">
    <w:name w:val="annotation text"/>
    <w:basedOn w:val="Normale"/>
    <w:link w:val="TestocommentoCarattere"/>
    <w:uiPriority w:val="99"/>
    <w:semiHidden/>
    <w:unhideWhenUsed/>
    <w:rsid w:val="0055346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53465"/>
    <w:rPr>
      <w:sz w:val="20"/>
      <w:szCs w:val="20"/>
    </w:rPr>
  </w:style>
  <w:style w:type="paragraph" w:styleId="Soggettocommento">
    <w:name w:val="annotation subject"/>
    <w:basedOn w:val="Testocommento"/>
    <w:next w:val="Testocommento"/>
    <w:link w:val="SoggettocommentoCarattere"/>
    <w:uiPriority w:val="99"/>
    <w:semiHidden/>
    <w:unhideWhenUsed/>
    <w:rsid w:val="00553465"/>
    <w:rPr>
      <w:b/>
      <w:bCs/>
    </w:rPr>
  </w:style>
  <w:style w:type="character" w:customStyle="1" w:styleId="SoggettocommentoCarattere">
    <w:name w:val="Soggetto commento Carattere"/>
    <w:basedOn w:val="TestocommentoCarattere"/>
    <w:link w:val="Soggettocommento"/>
    <w:uiPriority w:val="99"/>
    <w:semiHidden/>
    <w:rsid w:val="00553465"/>
    <w:rPr>
      <w:b/>
      <w:bCs/>
      <w:sz w:val="20"/>
      <w:szCs w:val="20"/>
    </w:rPr>
  </w:style>
  <w:style w:type="paragraph" w:styleId="Testofumetto">
    <w:name w:val="Balloon Text"/>
    <w:basedOn w:val="Normale"/>
    <w:link w:val="TestofumettoCarattere"/>
    <w:uiPriority w:val="99"/>
    <w:semiHidden/>
    <w:unhideWhenUsed/>
    <w:rsid w:val="006357A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357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59813">
      <w:bodyDiv w:val="1"/>
      <w:marLeft w:val="0"/>
      <w:marRight w:val="0"/>
      <w:marTop w:val="0"/>
      <w:marBottom w:val="0"/>
      <w:divBdr>
        <w:top w:val="none" w:sz="0" w:space="0" w:color="auto"/>
        <w:left w:val="none" w:sz="0" w:space="0" w:color="auto"/>
        <w:bottom w:val="none" w:sz="0" w:space="0" w:color="auto"/>
        <w:right w:val="none" w:sz="0" w:space="0" w:color="auto"/>
      </w:divBdr>
      <w:divsChild>
        <w:div w:id="405958991">
          <w:marLeft w:val="0"/>
          <w:marRight w:val="0"/>
          <w:marTop w:val="0"/>
          <w:marBottom w:val="0"/>
          <w:divBdr>
            <w:top w:val="none" w:sz="0" w:space="0" w:color="auto"/>
            <w:left w:val="none" w:sz="0" w:space="0" w:color="auto"/>
            <w:bottom w:val="none" w:sz="0" w:space="0" w:color="auto"/>
            <w:right w:val="none" w:sz="0" w:space="0" w:color="auto"/>
          </w:divBdr>
          <w:divsChild>
            <w:div w:id="560410675">
              <w:marLeft w:val="0"/>
              <w:marRight w:val="0"/>
              <w:marTop w:val="0"/>
              <w:marBottom w:val="0"/>
              <w:divBdr>
                <w:top w:val="none" w:sz="0" w:space="0" w:color="auto"/>
                <w:left w:val="none" w:sz="0" w:space="0" w:color="auto"/>
                <w:bottom w:val="none" w:sz="0" w:space="0" w:color="auto"/>
                <w:right w:val="none" w:sz="0" w:space="0" w:color="auto"/>
              </w:divBdr>
            </w:div>
            <w:div w:id="1818064881">
              <w:marLeft w:val="0"/>
              <w:marRight w:val="0"/>
              <w:marTop w:val="0"/>
              <w:marBottom w:val="0"/>
              <w:divBdr>
                <w:top w:val="none" w:sz="0" w:space="0" w:color="auto"/>
                <w:left w:val="none" w:sz="0" w:space="0" w:color="auto"/>
                <w:bottom w:val="none" w:sz="0" w:space="0" w:color="auto"/>
                <w:right w:val="none" w:sz="0" w:space="0" w:color="auto"/>
              </w:divBdr>
            </w:div>
            <w:div w:id="2011516885">
              <w:marLeft w:val="0"/>
              <w:marRight w:val="0"/>
              <w:marTop w:val="0"/>
              <w:marBottom w:val="0"/>
              <w:divBdr>
                <w:top w:val="none" w:sz="0" w:space="0" w:color="auto"/>
                <w:left w:val="none" w:sz="0" w:space="0" w:color="auto"/>
                <w:bottom w:val="none" w:sz="0" w:space="0" w:color="auto"/>
                <w:right w:val="none" w:sz="0" w:space="0" w:color="auto"/>
              </w:divBdr>
            </w:div>
          </w:divsChild>
        </w:div>
        <w:div w:id="1042826540">
          <w:marLeft w:val="0"/>
          <w:marRight w:val="0"/>
          <w:marTop w:val="0"/>
          <w:marBottom w:val="0"/>
          <w:divBdr>
            <w:top w:val="none" w:sz="0" w:space="0" w:color="auto"/>
            <w:left w:val="none" w:sz="0" w:space="0" w:color="auto"/>
            <w:bottom w:val="none" w:sz="0" w:space="0" w:color="auto"/>
            <w:right w:val="none" w:sz="0" w:space="0" w:color="auto"/>
          </w:divBdr>
        </w:div>
        <w:div w:id="1454207454">
          <w:marLeft w:val="0"/>
          <w:marRight w:val="0"/>
          <w:marTop w:val="0"/>
          <w:marBottom w:val="0"/>
          <w:divBdr>
            <w:top w:val="none" w:sz="0" w:space="0" w:color="auto"/>
            <w:left w:val="none" w:sz="0" w:space="0" w:color="auto"/>
            <w:bottom w:val="none" w:sz="0" w:space="0" w:color="auto"/>
            <w:right w:val="none" w:sz="0" w:space="0" w:color="auto"/>
          </w:divBdr>
        </w:div>
        <w:div w:id="1781799344">
          <w:marLeft w:val="0"/>
          <w:marRight w:val="0"/>
          <w:marTop w:val="0"/>
          <w:marBottom w:val="0"/>
          <w:divBdr>
            <w:top w:val="none" w:sz="0" w:space="0" w:color="auto"/>
            <w:left w:val="none" w:sz="0" w:space="0" w:color="auto"/>
            <w:bottom w:val="none" w:sz="0" w:space="0" w:color="auto"/>
            <w:right w:val="none" w:sz="0" w:space="0" w:color="auto"/>
          </w:divBdr>
        </w:div>
        <w:div w:id="1875969104">
          <w:marLeft w:val="0"/>
          <w:marRight w:val="0"/>
          <w:marTop w:val="0"/>
          <w:marBottom w:val="0"/>
          <w:divBdr>
            <w:top w:val="none" w:sz="0" w:space="0" w:color="auto"/>
            <w:left w:val="none" w:sz="0" w:space="0" w:color="auto"/>
            <w:bottom w:val="none" w:sz="0" w:space="0" w:color="auto"/>
            <w:right w:val="none" w:sz="0" w:space="0" w:color="auto"/>
          </w:divBdr>
          <w:divsChild>
            <w:div w:id="734082725">
              <w:marLeft w:val="0"/>
              <w:marRight w:val="0"/>
              <w:marTop w:val="0"/>
              <w:marBottom w:val="0"/>
              <w:divBdr>
                <w:top w:val="none" w:sz="0" w:space="0" w:color="auto"/>
                <w:left w:val="none" w:sz="0" w:space="0" w:color="auto"/>
                <w:bottom w:val="none" w:sz="0" w:space="0" w:color="auto"/>
                <w:right w:val="none" w:sz="0" w:space="0" w:color="auto"/>
              </w:divBdr>
            </w:div>
            <w:div w:id="1094284487">
              <w:marLeft w:val="0"/>
              <w:marRight w:val="0"/>
              <w:marTop w:val="0"/>
              <w:marBottom w:val="0"/>
              <w:divBdr>
                <w:top w:val="none" w:sz="0" w:space="0" w:color="auto"/>
                <w:left w:val="none" w:sz="0" w:space="0" w:color="auto"/>
                <w:bottom w:val="none" w:sz="0" w:space="0" w:color="auto"/>
                <w:right w:val="none" w:sz="0" w:space="0" w:color="auto"/>
              </w:divBdr>
            </w:div>
          </w:divsChild>
        </w:div>
        <w:div w:id="1962959530">
          <w:marLeft w:val="0"/>
          <w:marRight w:val="0"/>
          <w:marTop w:val="0"/>
          <w:marBottom w:val="0"/>
          <w:divBdr>
            <w:top w:val="none" w:sz="0" w:space="0" w:color="auto"/>
            <w:left w:val="none" w:sz="0" w:space="0" w:color="auto"/>
            <w:bottom w:val="none" w:sz="0" w:space="0" w:color="auto"/>
            <w:right w:val="none" w:sz="0" w:space="0" w:color="auto"/>
          </w:divBdr>
        </w:div>
      </w:divsChild>
    </w:div>
    <w:div w:id="152844983">
      <w:bodyDiv w:val="1"/>
      <w:marLeft w:val="0"/>
      <w:marRight w:val="0"/>
      <w:marTop w:val="0"/>
      <w:marBottom w:val="0"/>
      <w:divBdr>
        <w:top w:val="none" w:sz="0" w:space="0" w:color="auto"/>
        <w:left w:val="none" w:sz="0" w:space="0" w:color="auto"/>
        <w:bottom w:val="none" w:sz="0" w:space="0" w:color="auto"/>
        <w:right w:val="none" w:sz="0" w:space="0" w:color="auto"/>
      </w:divBdr>
      <w:divsChild>
        <w:div w:id="2559745">
          <w:marLeft w:val="0"/>
          <w:marRight w:val="0"/>
          <w:marTop w:val="0"/>
          <w:marBottom w:val="0"/>
          <w:divBdr>
            <w:top w:val="none" w:sz="0" w:space="0" w:color="auto"/>
            <w:left w:val="none" w:sz="0" w:space="0" w:color="auto"/>
            <w:bottom w:val="none" w:sz="0" w:space="0" w:color="auto"/>
            <w:right w:val="none" w:sz="0" w:space="0" w:color="auto"/>
          </w:divBdr>
        </w:div>
        <w:div w:id="125903492">
          <w:marLeft w:val="0"/>
          <w:marRight w:val="0"/>
          <w:marTop w:val="0"/>
          <w:marBottom w:val="0"/>
          <w:divBdr>
            <w:top w:val="none" w:sz="0" w:space="0" w:color="auto"/>
            <w:left w:val="none" w:sz="0" w:space="0" w:color="auto"/>
            <w:bottom w:val="none" w:sz="0" w:space="0" w:color="auto"/>
            <w:right w:val="none" w:sz="0" w:space="0" w:color="auto"/>
          </w:divBdr>
        </w:div>
        <w:div w:id="153569698">
          <w:marLeft w:val="0"/>
          <w:marRight w:val="0"/>
          <w:marTop w:val="0"/>
          <w:marBottom w:val="0"/>
          <w:divBdr>
            <w:top w:val="none" w:sz="0" w:space="0" w:color="auto"/>
            <w:left w:val="none" w:sz="0" w:space="0" w:color="auto"/>
            <w:bottom w:val="none" w:sz="0" w:space="0" w:color="auto"/>
            <w:right w:val="none" w:sz="0" w:space="0" w:color="auto"/>
          </w:divBdr>
        </w:div>
        <w:div w:id="219632220">
          <w:marLeft w:val="0"/>
          <w:marRight w:val="0"/>
          <w:marTop w:val="0"/>
          <w:marBottom w:val="0"/>
          <w:divBdr>
            <w:top w:val="none" w:sz="0" w:space="0" w:color="auto"/>
            <w:left w:val="none" w:sz="0" w:space="0" w:color="auto"/>
            <w:bottom w:val="none" w:sz="0" w:space="0" w:color="auto"/>
            <w:right w:val="none" w:sz="0" w:space="0" w:color="auto"/>
          </w:divBdr>
        </w:div>
        <w:div w:id="235827914">
          <w:marLeft w:val="0"/>
          <w:marRight w:val="0"/>
          <w:marTop w:val="0"/>
          <w:marBottom w:val="0"/>
          <w:divBdr>
            <w:top w:val="none" w:sz="0" w:space="0" w:color="auto"/>
            <w:left w:val="none" w:sz="0" w:space="0" w:color="auto"/>
            <w:bottom w:val="none" w:sz="0" w:space="0" w:color="auto"/>
            <w:right w:val="none" w:sz="0" w:space="0" w:color="auto"/>
          </w:divBdr>
        </w:div>
        <w:div w:id="367754611">
          <w:marLeft w:val="0"/>
          <w:marRight w:val="0"/>
          <w:marTop w:val="0"/>
          <w:marBottom w:val="0"/>
          <w:divBdr>
            <w:top w:val="none" w:sz="0" w:space="0" w:color="auto"/>
            <w:left w:val="none" w:sz="0" w:space="0" w:color="auto"/>
            <w:bottom w:val="none" w:sz="0" w:space="0" w:color="auto"/>
            <w:right w:val="none" w:sz="0" w:space="0" w:color="auto"/>
          </w:divBdr>
        </w:div>
        <w:div w:id="420108668">
          <w:marLeft w:val="0"/>
          <w:marRight w:val="0"/>
          <w:marTop w:val="0"/>
          <w:marBottom w:val="0"/>
          <w:divBdr>
            <w:top w:val="none" w:sz="0" w:space="0" w:color="auto"/>
            <w:left w:val="none" w:sz="0" w:space="0" w:color="auto"/>
            <w:bottom w:val="none" w:sz="0" w:space="0" w:color="auto"/>
            <w:right w:val="none" w:sz="0" w:space="0" w:color="auto"/>
          </w:divBdr>
        </w:div>
        <w:div w:id="582496751">
          <w:marLeft w:val="0"/>
          <w:marRight w:val="0"/>
          <w:marTop w:val="0"/>
          <w:marBottom w:val="0"/>
          <w:divBdr>
            <w:top w:val="none" w:sz="0" w:space="0" w:color="auto"/>
            <w:left w:val="none" w:sz="0" w:space="0" w:color="auto"/>
            <w:bottom w:val="none" w:sz="0" w:space="0" w:color="auto"/>
            <w:right w:val="none" w:sz="0" w:space="0" w:color="auto"/>
          </w:divBdr>
        </w:div>
        <w:div w:id="643005742">
          <w:marLeft w:val="0"/>
          <w:marRight w:val="0"/>
          <w:marTop w:val="0"/>
          <w:marBottom w:val="0"/>
          <w:divBdr>
            <w:top w:val="none" w:sz="0" w:space="0" w:color="auto"/>
            <w:left w:val="none" w:sz="0" w:space="0" w:color="auto"/>
            <w:bottom w:val="none" w:sz="0" w:space="0" w:color="auto"/>
            <w:right w:val="none" w:sz="0" w:space="0" w:color="auto"/>
          </w:divBdr>
        </w:div>
        <w:div w:id="650912377">
          <w:marLeft w:val="0"/>
          <w:marRight w:val="0"/>
          <w:marTop w:val="0"/>
          <w:marBottom w:val="0"/>
          <w:divBdr>
            <w:top w:val="none" w:sz="0" w:space="0" w:color="auto"/>
            <w:left w:val="none" w:sz="0" w:space="0" w:color="auto"/>
            <w:bottom w:val="none" w:sz="0" w:space="0" w:color="auto"/>
            <w:right w:val="none" w:sz="0" w:space="0" w:color="auto"/>
          </w:divBdr>
        </w:div>
        <w:div w:id="772238538">
          <w:marLeft w:val="0"/>
          <w:marRight w:val="0"/>
          <w:marTop w:val="0"/>
          <w:marBottom w:val="0"/>
          <w:divBdr>
            <w:top w:val="none" w:sz="0" w:space="0" w:color="auto"/>
            <w:left w:val="none" w:sz="0" w:space="0" w:color="auto"/>
            <w:bottom w:val="none" w:sz="0" w:space="0" w:color="auto"/>
            <w:right w:val="none" w:sz="0" w:space="0" w:color="auto"/>
          </w:divBdr>
        </w:div>
        <w:div w:id="1085491475">
          <w:marLeft w:val="0"/>
          <w:marRight w:val="0"/>
          <w:marTop w:val="0"/>
          <w:marBottom w:val="0"/>
          <w:divBdr>
            <w:top w:val="none" w:sz="0" w:space="0" w:color="auto"/>
            <w:left w:val="none" w:sz="0" w:space="0" w:color="auto"/>
            <w:bottom w:val="none" w:sz="0" w:space="0" w:color="auto"/>
            <w:right w:val="none" w:sz="0" w:space="0" w:color="auto"/>
          </w:divBdr>
        </w:div>
        <w:div w:id="1189951016">
          <w:marLeft w:val="0"/>
          <w:marRight w:val="0"/>
          <w:marTop w:val="0"/>
          <w:marBottom w:val="0"/>
          <w:divBdr>
            <w:top w:val="none" w:sz="0" w:space="0" w:color="auto"/>
            <w:left w:val="none" w:sz="0" w:space="0" w:color="auto"/>
            <w:bottom w:val="none" w:sz="0" w:space="0" w:color="auto"/>
            <w:right w:val="none" w:sz="0" w:space="0" w:color="auto"/>
          </w:divBdr>
        </w:div>
        <w:div w:id="1462532218">
          <w:marLeft w:val="0"/>
          <w:marRight w:val="0"/>
          <w:marTop w:val="0"/>
          <w:marBottom w:val="0"/>
          <w:divBdr>
            <w:top w:val="none" w:sz="0" w:space="0" w:color="auto"/>
            <w:left w:val="none" w:sz="0" w:space="0" w:color="auto"/>
            <w:bottom w:val="none" w:sz="0" w:space="0" w:color="auto"/>
            <w:right w:val="none" w:sz="0" w:space="0" w:color="auto"/>
          </w:divBdr>
        </w:div>
        <w:div w:id="1590238480">
          <w:marLeft w:val="0"/>
          <w:marRight w:val="0"/>
          <w:marTop w:val="0"/>
          <w:marBottom w:val="0"/>
          <w:divBdr>
            <w:top w:val="none" w:sz="0" w:space="0" w:color="auto"/>
            <w:left w:val="none" w:sz="0" w:space="0" w:color="auto"/>
            <w:bottom w:val="none" w:sz="0" w:space="0" w:color="auto"/>
            <w:right w:val="none" w:sz="0" w:space="0" w:color="auto"/>
          </w:divBdr>
        </w:div>
        <w:div w:id="1781412064">
          <w:marLeft w:val="0"/>
          <w:marRight w:val="0"/>
          <w:marTop w:val="0"/>
          <w:marBottom w:val="0"/>
          <w:divBdr>
            <w:top w:val="none" w:sz="0" w:space="0" w:color="auto"/>
            <w:left w:val="none" w:sz="0" w:space="0" w:color="auto"/>
            <w:bottom w:val="none" w:sz="0" w:space="0" w:color="auto"/>
            <w:right w:val="none" w:sz="0" w:space="0" w:color="auto"/>
          </w:divBdr>
        </w:div>
      </w:divsChild>
    </w:div>
    <w:div w:id="712272472">
      <w:bodyDiv w:val="1"/>
      <w:marLeft w:val="0"/>
      <w:marRight w:val="0"/>
      <w:marTop w:val="0"/>
      <w:marBottom w:val="0"/>
      <w:divBdr>
        <w:top w:val="none" w:sz="0" w:space="0" w:color="auto"/>
        <w:left w:val="none" w:sz="0" w:space="0" w:color="auto"/>
        <w:bottom w:val="none" w:sz="0" w:space="0" w:color="auto"/>
        <w:right w:val="none" w:sz="0" w:space="0" w:color="auto"/>
      </w:divBdr>
    </w:div>
    <w:div w:id="772408423">
      <w:bodyDiv w:val="1"/>
      <w:marLeft w:val="0"/>
      <w:marRight w:val="0"/>
      <w:marTop w:val="0"/>
      <w:marBottom w:val="0"/>
      <w:divBdr>
        <w:top w:val="none" w:sz="0" w:space="0" w:color="auto"/>
        <w:left w:val="none" w:sz="0" w:space="0" w:color="auto"/>
        <w:bottom w:val="none" w:sz="0" w:space="0" w:color="auto"/>
        <w:right w:val="none" w:sz="0" w:space="0" w:color="auto"/>
      </w:divBdr>
      <w:divsChild>
        <w:div w:id="115099396">
          <w:marLeft w:val="0"/>
          <w:marRight w:val="0"/>
          <w:marTop w:val="0"/>
          <w:marBottom w:val="0"/>
          <w:divBdr>
            <w:top w:val="none" w:sz="0" w:space="0" w:color="auto"/>
            <w:left w:val="none" w:sz="0" w:space="0" w:color="auto"/>
            <w:bottom w:val="none" w:sz="0" w:space="0" w:color="auto"/>
            <w:right w:val="none" w:sz="0" w:space="0" w:color="auto"/>
          </w:divBdr>
        </w:div>
        <w:div w:id="1246262369">
          <w:marLeft w:val="0"/>
          <w:marRight w:val="0"/>
          <w:marTop w:val="0"/>
          <w:marBottom w:val="0"/>
          <w:divBdr>
            <w:top w:val="none" w:sz="0" w:space="0" w:color="auto"/>
            <w:left w:val="none" w:sz="0" w:space="0" w:color="auto"/>
            <w:bottom w:val="none" w:sz="0" w:space="0" w:color="auto"/>
            <w:right w:val="none" w:sz="0" w:space="0" w:color="auto"/>
          </w:divBdr>
        </w:div>
        <w:div w:id="1569416083">
          <w:marLeft w:val="0"/>
          <w:marRight w:val="0"/>
          <w:marTop w:val="0"/>
          <w:marBottom w:val="0"/>
          <w:divBdr>
            <w:top w:val="none" w:sz="0" w:space="0" w:color="auto"/>
            <w:left w:val="none" w:sz="0" w:space="0" w:color="auto"/>
            <w:bottom w:val="none" w:sz="0" w:space="0" w:color="auto"/>
            <w:right w:val="none" w:sz="0" w:space="0" w:color="auto"/>
          </w:divBdr>
        </w:div>
        <w:div w:id="1777672161">
          <w:marLeft w:val="0"/>
          <w:marRight w:val="0"/>
          <w:marTop w:val="0"/>
          <w:marBottom w:val="0"/>
          <w:divBdr>
            <w:top w:val="none" w:sz="0" w:space="0" w:color="auto"/>
            <w:left w:val="none" w:sz="0" w:space="0" w:color="auto"/>
            <w:bottom w:val="none" w:sz="0" w:space="0" w:color="auto"/>
            <w:right w:val="none" w:sz="0" w:space="0" w:color="auto"/>
          </w:divBdr>
        </w:div>
        <w:div w:id="2119833907">
          <w:marLeft w:val="0"/>
          <w:marRight w:val="0"/>
          <w:marTop w:val="0"/>
          <w:marBottom w:val="0"/>
          <w:divBdr>
            <w:top w:val="none" w:sz="0" w:space="0" w:color="auto"/>
            <w:left w:val="none" w:sz="0" w:space="0" w:color="auto"/>
            <w:bottom w:val="none" w:sz="0" w:space="0" w:color="auto"/>
            <w:right w:val="none" w:sz="0" w:space="0" w:color="auto"/>
          </w:divBdr>
        </w:div>
      </w:divsChild>
    </w:div>
    <w:div w:id="934553262">
      <w:bodyDiv w:val="1"/>
      <w:marLeft w:val="0"/>
      <w:marRight w:val="0"/>
      <w:marTop w:val="0"/>
      <w:marBottom w:val="0"/>
      <w:divBdr>
        <w:top w:val="none" w:sz="0" w:space="0" w:color="auto"/>
        <w:left w:val="none" w:sz="0" w:space="0" w:color="auto"/>
        <w:bottom w:val="none" w:sz="0" w:space="0" w:color="auto"/>
        <w:right w:val="none" w:sz="0" w:space="0" w:color="auto"/>
      </w:divBdr>
      <w:divsChild>
        <w:div w:id="291598689">
          <w:marLeft w:val="518"/>
          <w:marRight w:val="0"/>
          <w:marTop w:val="23"/>
          <w:marBottom w:val="23"/>
          <w:divBdr>
            <w:top w:val="none" w:sz="0" w:space="0" w:color="auto"/>
            <w:left w:val="none" w:sz="0" w:space="0" w:color="auto"/>
            <w:bottom w:val="none" w:sz="0" w:space="0" w:color="auto"/>
            <w:right w:val="none" w:sz="0" w:space="0" w:color="auto"/>
          </w:divBdr>
        </w:div>
        <w:div w:id="552736831">
          <w:marLeft w:val="518"/>
          <w:marRight w:val="0"/>
          <w:marTop w:val="23"/>
          <w:marBottom w:val="23"/>
          <w:divBdr>
            <w:top w:val="none" w:sz="0" w:space="0" w:color="auto"/>
            <w:left w:val="none" w:sz="0" w:space="0" w:color="auto"/>
            <w:bottom w:val="none" w:sz="0" w:space="0" w:color="auto"/>
            <w:right w:val="none" w:sz="0" w:space="0" w:color="auto"/>
          </w:divBdr>
        </w:div>
        <w:div w:id="977690349">
          <w:marLeft w:val="518"/>
          <w:marRight w:val="0"/>
          <w:marTop w:val="23"/>
          <w:marBottom w:val="23"/>
          <w:divBdr>
            <w:top w:val="none" w:sz="0" w:space="0" w:color="auto"/>
            <w:left w:val="none" w:sz="0" w:space="0" w:color="auto"/>
            <w:bottom w:val="none" w:sz="0" w:space="0" w:color="auto"/>
            <w:right w:val="none" w:sz="0" w:space="0" w:color="auto"/>
          </w:divBdr>
        </w:div>
        <w:div w:id="1780449110">
          <w:marLeft w:val="518"/>
          <w:marRight w:val="0"/>
          <w:marTop w:val="23"/>
          <w:marBottom w:val="23"/>
          <w:divBdr>
            <w:top w:val="none" w:sz="0" w:space="0" w:color="auto"/>
            <w:left w:val="none" w:sz="0" w:space="0" w:color="auto"/>
            <w:bottom w:val="none" w:sz="0" w:space="0" w:color="auto"/>
            <w:right w:val="none" w:sz="0" w:space="0" w:color="auto"/>
          </w:divBdr>
        </w:div>
        <w:div w:id="1795365826">
          <w:marLeft w:val="518"/>
          <w:marRight w:val="0"/>
          <w:marTop w:val="23"/>
          <w:marBottom w:val="23"/>
          <w:divBdr>
            <w:top w:val="none" w:sz="0" w:space="0" w:color="auto"/>
            <w:left w:val="none" w:sz="0" w:space="0" w:color="auto"/>
            <w:bottom w:val="none" w:sz="0" w:space="0" w:color="auto"/>
            <w:right w:val="none" w:sz="0" w:space="0" w:color="auto"/>
          </w:divBdr>
        </w:div>
        <w:div w:id="1918593172">
          <w:marLeft w:val="518"/>
          <w:marRight w:val="0"/>
          <w:marTop w:val="23"/>
          <w:marBottom w:val="23"/>
          <w:divBdr>
            <w:top w:val="none" w:sz="0" w:space="0" w:color="auto"/>
            <w:left w:val="none" w:sz="0" w:space="0" w:color="auto"/>
            <w:bottom w:val="none" w:sz="0" w:space="0" w:color="auto"/>
            <w:right w:val="none" w:sz="0" w:space="0" w:color="auto"/>
          </w:divBdr>
        </w:div>
      </w:divsChild>
    </w:div>
    <w:div w:id="965550250">
      <w:bodyDiv w:val="1"/>
      <w:marLeft w:val="0"/>
      <w:marRight w:val="0"/>
      <w:marTop w:val="0"/>
      <w:marBottom w:val="0"/>
      <w:divBdr>
        <w:top w:val="none" w:sz="0" w:space="0" w:color="auto"/>
        <w:left w:val="none" w:sz="0" w:space="0" w:color="auto"/>
        <w:bottom w:val="none" w:sz="0" w:space="0" w:color="auto"/>
        <w:right w:val="none" w:sz="0" w:space="0" w:color="auto"/>
      </w:divBdr>
    </w:div>
    <w:div w:id="1000081974">
      <w:bodyDiv w:val="1"/>
      <w:marLeft w:val="0"/>
      <w:marRight w:val="0"/>
      <w:marTop w:val="0"/>
      <w:marBottom w:val="0"/>
      <w:divBdr>
        <w:top w:val="none" w:sz="0" w:space="0" w:color="auto"/>
        <w:left w:val="none" w:sz="0" w:space="0" w:color="auto"/>
        <w:bottom w:val="none" w:sz="0" w:space="0" w:color="auto"/>
        <w:right w:val="none" w:sz="0" w:space="0" w:color="auto"/>
      </w:divBdr>
      <w:divsChild>
        <w:div w:id="1119759568">
          <w:marLeft w:val="518"/>
          <w:marRight w:val="0"/>
          <w:marTop w:val="23"/>
          <w:marBottom w:val="23"/>
          <w:divBdr>
            <w:top w:val="none" w:sz="0" w:space="0" w:color="auto"/>
            <w:left w:val="none" w:sz="0" w:space="0" w:color="auto"/>
            <w:bottom w:val="none" w:sz="0" w:space="0" w:color="auto"/>
            <w:right w:val="none" w:sz="0" w:space="0" w:color="auto"/>
          </w:divBdr>
        </w:div>
      </w:divsChild>
    </w:div>
    <w:div w:id="1060977019">
      <w:bodyDiv w:val="1"/>
      <w:marLeft w:val="0"/>
      <w:marRight w:val="0"/>
      <w:marTop w:val="0"/>
      <w:marBottom w:val="0"/>
      <w:divBdr>
        <w:top w:val="none" w:sz="0" w:space="0" w:color="auto"/>
        <w:left w:val="none" w:sz="0" w:space="0" w:color="auto"/>
        <w:bottom w:val="none" w:sz="0" w:space="0" w:color="auto"/>
        <w:right w:val="none" w:sz="0" w:space="0" w:color="auto"/>
      </w:divBdr>
      <w:divsChild>
        <w:div w:id="170801390">
          <w:marLeft w:val="0"/>
          <w:marRight w:val="0"/>
          <w:marTop w:val="0"/>
          <w:marBottom w:val="0"/>
          <w:divBdr>
            <w:top w:val="none" w:sz="0" w:space="0" w:color="auto"/>
            <w:left w:val="none" w:sz="0" w:space="0" w:color="auto"/>
            <w:bottom w:val="none" w:sz="0" w:space="0" w:color="auto"/>
            <w:right w:val="none" w:sz="0" w:space="0" w:color="auto"/>
          </w:divBdr>
        </w:div>
        <w:div w:id="451944465">
          <w:marLeft w:val="0"/>
          <w:marRight w:val="0"/>
          <w:marTop w:val="0"/>
          <w:marBottom w:val="0"/>
          <w:divBdr>
            <w:top w:val="none" w:sz="0" w:space="0" w:color="auto"/>
            <w:left w:val="none" w:sz="0" w:space="0" w:color="auto"/>
            <w:bottom w:val="none" w:sz="0" w:space="0" w:color="auto"/>
            <w:right w:val="none" w:sz="0" w:space="0" w:color="auto"/>
          </w:divBdr>
        </w:div>
        <w:div w:id="538323442">
          <w:marLeft w:val="0"/>
          <w:marRight w:val="0"/>
          <w:marTop w:val="0"/>
          <w:marBottom w:val="0"/>
          <w:divBdr>
            <w:top w:val="none" w:sz="0" w:space="0" w:color="auto"/>
            <w:left w:val="none" w:sz="0" w:space="0" w:color="auto"/>
            <w:bottom w:val="none" w:sz="0" w:space="0" w:color="auto"/>
            <w:right w:val="none" w:sz="0" w:space="0" w:color="auto"/>
          </w:divBdr>
        </w:div>
        <w:div w:id="680277987">
          <w:marLeft w:val="0"/>
          <w:marRight w:val="0"/>
          <w:marTop w:val="0"/>
          <w:marBottom w:val="0"/>
          <w:divBdr>
            <w:top w:val="none" w:sz="0" w:space="0" w:color="auto"/>
            <w:left w:val="none" w:sz="0" w:space="0" w:color="auto"/>
            <w:bottom w:val="none" w:sz="0" w:space="0" w:color="auto"/>
            <w:right w:val="none" w:sz="0" w:space="0" w:color="auto"/>
          </w:divBdr>
        </w:div>
        <w:div w:id="804080123">
          <w:marLeft w:val="0"/>
          <w:marRight w:val="0"/>
          <w:marTop w:val="0"/>
          <w:marBottom w:val="0"/>
          <w:divBdr>
            <w:top w:val="none" w:sz="0" w:space="0" w:color="auto"/>
            <w:left w:val="none" w:sz="0" w:space="0" w:color="auto"/>
            <w:bottom w:val="none" w:sz="0" w:space="0" w:color="auto"/>
            <w:right w:val="none" w:sz="0" w:space="0" w:color="auto"/>
          </w:divBdr>
        </w:div>
        <w:div w:id="960768941">
          <w:marLeft w:val="0"/>
          <w:marRight w:val="0"/>
          <w:marTop w:val="0"/>
          <w:marBottom w:val="0"/>
          <w:divBdr>
            <w:top w:val="none" w:sz="0" w:space="0" w:color="auto"/>
            <w:left w:val="none" w:sz="0" w:space="0" w:color="auto"/>
            <w:bottom w:val="none" w:sz="0" w:space="0" w:color="auto"/>
            <w:right w:val="none" w:sz="0" w:space="0" w:color="auto"/>
          </w:divBdr>
        </w:div>
      </w:divsChild>
    </w:div>
    <w:div w:id="1529761582">
      <w:bodyDiv w:val="1"/>
      <w:marLeft w:val="0"/>
      <w:marRight w:val="0"/>
      <w:marTop w:val="0"/>
      <w:marBottom w:val="0"/>
      <w:divBdr>
        <w:top w:val="none" w:sz="0" w:space="0" w:color="auto"/>
        <w:left w:val="none" w:sz="0" w:space="0" w:color="auto"/>
        <w:bottom w:val="none" w:sz="0" w:space="0" w:color="auto"/>
        <w:right w:val="none" w:sz="0" w:space="0" w:color="auto"/>
      </w:divBdr>
      <w:divsChild>
        <w:div w:id="778913055">
          <w:marLeft w:val="0"/>
          <w:marRight w:val="0"/>
          <w:marTop w:val="0"/>
          <w:marBottom w:val="0"/>
          <w:divBdr>
            <w:top w:val="none" w:sz="0" w:space="0" w:color="auto"/>
            <w:left w:val="none" w:sz="0" w:space="0" w:color="auto"/>
            <w:bottom w:val="none" w:sz="0" w:space="0" w:color="auto"/>
            <w:right w:val="none" w:sz="0" w:space="0" w:color="auto"/>
          </w:divBdr>
        </w:div>
        <w:div w:id="1310817517">
          <w:marLeft w:val="0"/>
          <w:marRight w:val="0"/>
          <w:marTop w:val="0"/>
          <w:marBottom w:val="0"/>
          <w:divBdr>
            <w:top w:val="none" w:sz="0" w:space="0" w:color="auto"/>
            <w:left w:val="none" w:sz="0" w:space="0" w:color="auto"/>
            <w:bottom w:val="none" w:sz="0" w:space="0" w:color="auto"/>
            <w:right w:val="none" w:sz="0" w:space="0" w:color="auto"/>
          </w:divBdr>
        </w:div>
        <w:div w:id="1498304306">
          <w:marLeft w:val="0"/>
          <w:marRight w:val="0"/>
          <w:marTop w:val="0"/>
          <w:marBottom w:val="0"/>
          <w:divBdr>
            <w:top w:val="none" w:sz="0" w:space="0" w:color="auto"/>
            <w:left w:val="none" w:sz="0" w:space="0" w:color="auto"/>
            <w:bottom w:val="none" w:sz="0" w:space="0" w:color="auto"/>
            <w:right w:val="none" w:sz="0" w:space="0" w:color="auto"/>
          </w:divBdr>
        </w:div>
      </w:divsChild>
    </w:div>
    <w:div w:id="1600672077">
      <w:bodyDiv w:val="1"/>
      <w:marLeft w:val="0"/>
      <w:marRight w:val="0"/>
      <w:marTop w:val="0"/>
      <w:marBottom w:val="0"/>
      <w:divBdr>
        <w:top w:val="none" w:sz="0" w:space="0" w:color="auto"/>
        <w:left w:val="none" w:sz="0" w:space="0" w:color="auto"/>
        <w:bottom w:val="none" w:sz="0" w:space="0" w:color="auto"/>
        <w:right w:val="none" w:sz="0" w:space="0" w:color="auto"/>
      </w:divBdr>
      <w:divsChild>
        <w:div w:id="9573248">
          <w:marLeft w:val="0"/>
          <w:marRight w:val="0"/>
          <w:marTop w:val="0"/>
          <w:marBottom w:val="0"/>
          <w:divBdr>
            <w:top w:val="none" w:sz="0" w:space="0" w:color="auto"/>
            <w:left w:val="none" w:sz="0" w:space="0" w:color="auto"/>
            <w:bottom w:val="none" w:sz="0" w:space="0" w:color="auto"/>
            <w:right w:val="none" w:sz="0" w:space="0" w:color="auto"/>
          </w:divBdr>
        </w:div>
        <w:div w:id="206379633">
          <w:marLeft w:val="0"/>
          <w:marRight w:val="0"/>
          <w:marTop w:val="0"/>
          <w:marBottom w:val="0"/>
          <w:divBdr>
            <w:top w:val="none" w:sz="0" w:space="0" w:color="auto"/>
            <w:left w:val="none" w:sz="0" w:space="0" w:color="auto"/>
            <w:bottom w:val="none" w:sz="0" w:space="0" w:color="auto"/>
            <w:right w:val="none" w:sz="0" w:space="0" w:color="auto"/>
          </w:divBdr>
        </w:div>
        <w:div w:id="235093854">
          <w:marLeft w:val="0"/>
          <w:marRight w:val="0"/>
          <w:marTop w:val="0"/>
          <w:marBottom w:val="0"/>
          <w:divBdr>
            <w:top w:val="none" w:sz="0" w:space="0" w:color="auto"/>
            <w:left w:val="none" w:sz="0" w:space="0" w:color="auto"/>
            <w:bottom w:val="none" w:sz="0" w:space="0" w:color="auto"/>
            <w:right w:val="none" w:sz="0" w:space="0" w:color="auto"/>
          </w:divBdr>
        </w:div>
        <w:div w:id="276178182">
          <w:marLeft w:val="0"/>
          <w:marRight w:val="0"/>
          <w:marTop w:val="0"/>
          <w:marBottom w:val="0"/>
          <w:divBdr>
            <w:top w:val="none" w:sz="0" w:space="0" w:color="auto"/>
            <w:left w:val="none" w:sz="0" w:space="0" w:color="auto"/>
            <w:bottom w:val="none" w:sz="0" w:space="0" w:color="auto"/>
            <w:right w:val="none" w:sz="0" w:space="0" w:color="auto"/>
          </w:divBdr>
        </w:div>
        <w:div w:id="375739459">
          <w:marLeft w:val="0"/>
          <w:marRight w:val="0"/>
          <w:marTop w:val="0"/>
          <w:marBottom w:val="0"/>
          <w:divBdr>
            <w:top w:val="none" w:sz="0" w:space="0" w:color="auto"/>
            <w:left w:val="none" w:sz="0" w:space="0" w:color="auto"/>
            <w:bottom w:val="none" w:sz="0" w:space="0" w:color="auto"/>
            <w:right w:val="none" w:sz="0" w:space="0" w:color="auto"/>
          </w:divBdr>
        </w:div>
        <w:div w:id="564220404">
          <w:marLeft w:val="0"/>
          <w:marRight w:val="0"/>
          <w:marTop w:val="0"/>
          <w:marBottom w:val="0"/>
          <w:divBdr>
            <w:top w:val="none" w:sz="0" w:space="0" w:color="auto"/>
            <w:left w:val="none" w:sz="0" w:space="0" w:color="auto"/>
            <w:bottom w:val="none" w:sz="0" w:space="0" w:color="auto"/>
            <w:right w:val="none" w:sz="0" w:space="0" w:color="auto"/>
          </w:divBdr>
        </w:div>
        <w:div w:id="674918268">
          <w:marLeft w:val="0"/>
          <w:marRight w:val="0"/>
          <w:marTop w:val="0"/>
          <w:marBottom w:val="0"/>
          <w:divBdr>
            <w:top w:val="none" w:sz="0" w:space="0" w:color="auto"/>
            <w:left w:val="none" w:sz="0" w:space="0" w:color="auto"/>
            <w:bottom w:val="none" w:sz="0" w:space="0" w:color="auto"/>
            <w:right w:val="none" w:sz="0" w:space="0" w:color="auto"/>
          </w:divBdr>
        </w:div>
        <w:div w:id="747579295">
          <w:marLeft w:val="0"/>
          <w:marRight w:val="0"/>
          <w:marTop w:val="0"/>
          <w:marBottom w:val="0"/>
          <w:divBdr>
            <w:top w:val="none" w:sz="0" w:space="0" w:color="auto"/>
            <w:left w:val="none" w:sz="0" w:space="0" w:color="auto"/>
            <w:bottom w:val="none" w:sz="0" w:space="0" w:color="auto"/>
            <w:right w:val="none" w:sz="0" w:space="0" w:color="auto"/>
          </w:divBdr>
        </w:div>
        <w:div w:id="815151360">
          <w:marLeft w:val="0"/>
          <w:marRight w:val="0"/>
          <w:marTop w:val="0"/>
          <w:marBottom w:val="0"/>
          <w:divBdr>
            <w:top w:val="none" w:sz="0" w:space="0" w:color="auto"/>
            <w:left w:val="none" w:sz="0" w:space="0" w:color="auto"/>
            <w:bottom w:val="none" w:sz="0" w:space="0" w:color="auto"/>
            <w:right w:val="none" w:sz="0" w:space="0" w:color="auto"/>
          </w:divBdr>
        </w:div>
        <w:div w:id="1142383290">
          <w:marLeft w:val="0"/>
          <w:marRight w:val="0"/>
          <w:marTop w:val="0"/>
          <w:marBottom w:val="0"/>
          <w:divBdr>
            <w:top w:val="none" w:sz="0" w:space="0" w:color="auto"/>
            <w:left w:val="none" w:sz="0" w:space="0" w:color="auto"/>
            <w:bottom w:val="none" w:sz="0" w:space="0" w:color="auto"/>
            <w:right w:val="none" w:sz="0" w:space="0" w:color="auto"/>
          </w:divBdr>
        </w:div>
        <w:div w:id="1488937117">
          <w:marLeft w:val="0"/>
          <w:marRight w:val="0"/>
          <w:marTop w:val="0"/>
          <w:marBottom w:val="0"/>
          <w:divBdr>
            <w:top w:val="none" w:sz="0" w:space="0" w:color="auto"/>
            <w:left w:val="none" w:sz="0" w:space="0" w:color="auto"/>
            <w:bottom w:val="none" w:sz="0" w:space="0" w:color="auto"/>
            <w:right w:val="none" w:sz="0" w:space="0" w:color="auto"/>
          </w:divBdr>
        </w:div>
        <w:div w:id="1513109466">
          <w:marLeft w:val="0"/>
          <w:marRight w:val="0"/>
          <w:marTop w:val="0"/>
          <w:marBottom w:val="0"/>
          <w:divBdr>
            <w:top w:val="none" w:sz="0" w:space="0" w:color="auto"/>
            <w:left w:val="none" w:sz="0" w:space="0" w:color="auto"/>
            <w:bottom w:val="none" w:sz="0" w:space="0" w:color="auto"/>
            <w:right w:val="none" w:sz="0" w:space="0" w:color="auto"/>
          </w:divBdr>
        </w:div>
        <w:div w:id="1584099395">
          <w:marLeft w:val="0"/>
          <w:marRight w:val="0"/>
          <w:marTop w:val="0"/>
          <w:marBottom w:val="0"/>
          <w:divBdr>
            <w:top w:val="none" w:sz="0" w:space="0" w:color="auto"/>
            <w:left w:val="none" w:sz="0" w:space="0" w:color="auto"/>
            <w:bottom w:val="none" w:sz="0" w:space="0" w:color="auto"/>
            <w:right w:val="none" w:sz="0" w:space="0" w:color="auto"/>
          </w:divBdr>
        </w:div>
      </w:divsChild>
    </w:div>
    <w:div w:id="1828664537">
      <w:bodyDiv w:val="1"/>
      <w:marLeft w:val="0"/>
      <w:marRight w:val="0"/>
      <w:marTop w:val="0"/>
      <w:marBottom w:val="0"/>
      <w:divBdr>
        <w:top w:val="none" w:sz="0" w:space="0" w:color="auto"/>
        <w:left w:val="none" w:sz="0" w:space="0" w:color="auto"/>
        <w:bottom w:val="none" w:sz="0" w:space="0" w:color="auto"/>
        <w:right w:val="none" w:sz="0" w:space="0" w:color="auto"/>
      </w:divBdr>
      <w:divsChild>
        <w:div w:id="1061363154">
          <w:marLeft w:val="0"/>
          <w:marRight w:val="0"/>
          <w:marTop w:val="0"/>
          <w:marBottom w:val="0"/>
          <w:divBdr>
            <w:top w:val="none" w:sz="0" w:space="0" w:color="auto"/>
            <w:left w:val="none" w:sz="0" w:space="0" w:color="auto"/>
            <w:bottom w:val="none" w:sz="0" w:space="0" w:color="auto"/>
            <w:right w:val="none" w:sz="0" w:space="0" w:color="auto"/>
          </w:divBdr>
        </w:div>
        <w:div w:id="2138722859">
          <w:marLeft w:val="0"/>
          <w:marRight w:val="0"/>
          <w:marTop w:val="0"/>
          <w:marBottom w:val="0"/>
          <w:divBdr>
            <w:top w:val="none" w:sz="0" w:space="0" w:color="auto"/>
            <w:left w:val="none" w:sz="0" w:space="0" w:color="auto"/>
            <w:bottom w:val="none" w:sz="0" w:space="0" w:color="auto"/>
            <w:right w:val="none" w:sz="0" w:space="0" w:color="auto"/>
          </w:divBdr>
        </w:div>
      </w:divsChild>
    </w:div>
    <w:div w:id="2053144000">
      <w:bodyDiv w:val="1"/>
      <w:marLeft w:val="0"/>
      <w:marRight w:val="0"/>
      <w:marTop w:val="0"/>
      <w:marBottom w:val="0"/>
      <w:divBdr>
        <w:top w:val="none" w:sz="0" w:space="0" w:color="auto"/>
        <w:left w:val="none" w:sz="0" w:space="0" w:color="auto"/>
        <w:bottom w:val="none" w:sz="0" w:space="0" w:color="auto"/>
        <w:right w:val="none" w:sz="0" w:space="0" w:color="auto"/>
      </w:divBdr>
    </w:div>
    <w:div w:id="205422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6A48FA9A88D14EB13BB2423DCDFADF" ma:contentTypeVersion="8" ma:contentTypeDescription="Create a new document." ma:contentTypeScope="" ma:versionID="a67cd9b85cb0a36181c430055f638c65">
  <xsd:schema xmlns:xsd="http://www.w3.org/2001/XMLSchema" xmlns:xs="http://www.w3.org/2001/XMLSchema" xmlns:p="http://schemas.microsoft.com/office/2006/metadata/properties" xmlns:ns2="7ee555af-0966-497e-b4ab-677a3990bc3c" targetNamespace="http://schemas.microsoft.com/office/2006/metadata/properties" ma:root="true" ma:fieldsID="830d6f9f68075c6f33ab05e81cec1264" ns2:_="">
    <xsd:import namespace="7ee555af-0966-497e-b4ab-677a3990bc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e555af-0966-497e-b4ab-677a3990b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8ED7C9-C13C-42F9-9912-92755D1468B8}">
  <ds:schemaRefs>
    <ds:schemaRef ds:uri="http://schemas.microsoft.com/sharepoint/v3/contenttype/forms"/>
  </ds:schemaRefs>
</ds:datastoreItem>
</file>

<file path=customXml/itemProps2.xml><?xml version="1.0" encoding="utf-8"?>
<ds:datastoreItem xmlns:ds="http://schemas.openxmlformats.org/officeDocument/2006/customXml" ds:itemID="{DD7B6CCF-03D2-4250-BEE6-92D486024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e555af-0966-497e-b4ab-677a3990b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B29D93-2F23-4E30-B1E8-FEE4BA938AE4}">
  <ds:schemaRef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terms/"/>
    <ds:schemaRef ds:uri="http://schemas.openxmlformats.org/package/2006/metadata/core-properties"/>
    <ds:schemaRef ds:uri="7ee555af-0966-497e-b4ab-677a3990bc3c"/>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548</Words>
  <Characters>3128</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Stewart</dc:creator>
  <cp:keywords/>
  <dc:description/>
  <cp:lastModifiedBy>Alberta Zappalorto - Bottega S.p.A.</cp:lastModifiedBy>
  <cp:revision>3</cp:revision>
  <dcterms:created xsi:type="dcterms:W3CDTF">2023-02-15T14:03:00Z</dcterms:created>
  <dcterms:modified xsi:type="dcterms:W3CDTF">2023-02-15T14:07:00Z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0x0101008B6A48FA9A88D14EB13BB2423DCDFADF</vt:lpwstr>
  </property>
</Properties>
</file>